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416FA" w14:textId="77777777" w:rsidR="00091779" w:rsidRDefault="00FB0226" w:rsidP="002B1479">
      <w:pPr>
        <w:spacing w:after="0" w:line="240" w:lineRule="auto"/>
        <w:jc w:val="center"/>
        <w:rPr>
          <w:rFonts w:cstheme="minorHAnsi"/>
          <w:b/>
          <w:bCs/>
          <w:sz w:val="24"/>
          <w:szCs w:val="24"/>
        </w:rPr>
      </w:pPr>
      <w:r w:rsidRPr="002B1479">
        <w:rPr>
          <w:rFonts w:cstheme="minorHAnsi"/>
          <w:b/>
          <w:bCs/>
          <w:sz w:val="24"/>
          <w:szCs w:val="24"/>
        </w:rPr>
        <w:t>CONSULTANCY AGREEMENT</w:t>
      </w:r>
    </w:p>
    <w:p w14:paraId="000AD522" w14:textId="77777777" w:rsidR="002B1479" w:rsidRPr="002B1479" w:rsidRDefault="002B1479" w:rsidP="002B1479">
      <w:pPr>
        <w:spacing w:after="0" w:line="240" w:lineRule="auto"/>
        <w:jc w:val="center"/>
        <w:rPr>
          <w:rFonts w:cstheme="minorHAnsi"/>
          <w:b/>
          <w:bCs/>
          <w:sz w:val="24"/>
          <w:szCs w:val="24"/>
        </w:rPr>
      </w:pPr>
    </w:p>
    <w:p w14:paraId="384A9F02" w14:textId="114840DD" w:rsidR="00091779" w:rsidRDefault="00091779" w:rsidP="002B1479">
      <w:pPr>
        <w:spacing w:after="0" w:line="240" w:lineRule="auto"/>
        <w:jc w:val="both"/>
        <w:rPr>
          <w:rFonts w:cstheme="minorHAnsi"/>
        </w:rPr>
      </w:pPr>
      <w:r w:rsidRPr="002B1479">
        <w:rPr>
          <w:rFonts w:cstheme="minorHAnsi"/>
        </w:rPr>
        <w:t xml:space="preserve">This </w:t>
      </w:r>
      <w:r w:rsidRPr="002B1479">
        <w:rPr>
          <w:rFonts w:cstheme="minorHAnsi"/>
          <w:b/>
          <w:bCs/>
        </w:rPr>
        <w:t>CONSULTANCY AGREEMENT</w:t>
      </w:r>
      <w:r w:rsidRPr="002B1479">
        <w:rPr>
          <w:rFonts w:cstheme="minorHAnsi"/>
        </w:rPr>
        <w:t xml:space="preserve"> (this “</w:t>
      </w:r>
      <w:r w:rsidRPr="002B1479">
        <w:rPr>
          <w:rFonts w:cstheme="minorHAnsi"/>
          <w:b/>
          <w:bCs/>
        </w:rPr>
        <w:t>Agreement</w:t>
      </w:r>
      <w:r w:rsidRPr="002B1479">
        <w:rPr>
          <w:rFonts w:cstheme="minorHAnsi"/>
        </w:rPr>
        <w:t>”) is made as of (the “</w:t>
      </w:r>
      <w:r w:rsidRPr="002B1479">
        <w:rPr>
          <w:rFonts w:cstheme="minorHAnsi"/>
          <w:b/>
          <w:bCs/>
        </w:rPr>
        <w:t>Effective Date</w:t>
      </w:r>
      <w:r w:rsidRPr="002B1479">
        <w:rPr>
          <w:rFonts w:cstheme="minorHAnsi"/>
        </w:rPr>
        <w:t>”) by</w:t>
      </w:r>
      <w:r w:rsidR="00C34839" w:rsidRPr="002B1479">
        <w:rPr>
          <w:rFonts w:cstheme="minorHAnsi"/>
        </w:rPr>
        <w:t xml:space="preserve"> </w:t>
      </w:r>
      <w:r w:rsidRPr="002B1479">
        <w:rPr>
          <w:rFonts w:cstheme="minorHAnsi"/>
        </w:rPr>
        <w:t xml:space="preserve">and between </w:t>
      </w:r>
      <w:bookmarkStart w:id="0" w:name="_Hlk152328273"/>
      <w:r w:rsidR="004C714C" w:rsidRPr="002B1479">
        <w:rPr>
          <w:rFonts w:cstheme="minorHAnsi"/>
          <w:b/>
          <w:bCs/>
          <w:i/>
          <w:iCs/>
        </w:rPr>
        <w:t>GENESISHUB-FZ Co</w:t>
      </w:r>
      <w:r w:rsidR="004C714C" w:rsidRPr="002B1479">
        <w:rPr>
          <w:rFonts w:cstheme="minorHAnsi"/>
        </w:rPr>
        <w:t>.</w:t>
      </w:r>
      <w:r w:rsidRPr="002B1479">
        <w:rPr>
          <w:rFonts w:cstheme="minorHAnsi"/>
        </w:rPr>
        <w:t xml:space="preserve">, having its principal place of business at </w:t>
      </w:r>
      <w:r w:rsidR="009C663D" w:rsidRPr="002B1479">
        <w:rPr>
          <w:rFonts w:cstheme="minorHAnsi"/>
        </w:rPr>
        <w:t>DSO-IFZA</w:t>
      </w:r>
      <w:r w:rsidRPr="002B1479">
        <w:rPr>
          <w:rFonts w:cstheme="minorHAnsi"/>
        </w:rPr>
        <w:t>,</w:t>
      </w:r>
      <w:r w:rsidR="009C663D" w:rsidRPr="002B1479">
        <w:rPr>
          <w:rFonts w:cstheme="minorHAnsi"/>
        </w:rPr>
        <w:t xml:space="preserve"> IFZA Properties,</w:t>
      </w:r>
      <w:r w:rsidR="002E2057" w:rsidRPr="002B1479">
        <w:rPr>
          <w:rFonts w:cstheme="minorHAnsi"/>
        </w:rPr>
        <w:t xml:space="preserve"> Dubai Silicon Oasis,</w:t>
      </w:r>
      <w:r w:rsidRPr="002B1479">
        <w:rPr>
          <w:rFonts w:cstheme="minorHAnsi"/>
        </w:rPr>
        <w:t xml:space="preserve"> Dubai, United Arab Emirates (“</w:t>
      </w:r>
      <w:r w:rsidR="004C714C" w:rsidRPr="002B1479">
        <w:rPr>
          <w:rFonts w:cstheme="minorHAnsi"/>
          <w:b/>
          <w:bCs/>
        </w:rPr>
        <w:t>GENESISHUB</w:t>
      </w:r>
      <w:r w:rsidRPr="002B1479">
        <w:rPr>
          <w:rFonts w:cstheme="minorHAnsi"/>
        </w:rPr>
        <w:t xml:space="preserve">”) </w:t>
      </w:r>
      <w:bookmarkEnd w:id="0"/>
      <w:r w:rsidRPr="002B1479">
        <w:rPr>
          <w:rFonts w:cstheme="minorHAnsi"/>
        </w:rPr>
        <w:t>and</w:t>
      </w:r>
      <w:r w:rsidR="0020392C" w:rsidRPr="0020392C">
        <w:rPr>
          <w:rFonts w:cstheme="minorHAnsi"/>
          <w:lang w:val="en-US"/>
        </w:rPr>
        <w:t xml:space="preserve"> </w:t>
      </w:r>
      <w:r w:rsidRPr="002B1479">
        <w:rPr>
          <w:rFonts w:cstheme="minorHAnsi"/>
        </w:rPr>
        <w:t>(“</w:t>
      </w:r>
      <w:r w:rsidR="004C714C" w:rsidRPr="002B1479">
        <w:rPr>
          <w:rFonts w:cstheme="minorHAnsi"/>
          <w:b/>
          <w:bCs/>
        </w:rPr>
        <w:t>C</w:t>
      </w:r>
      <w:r w:rsidR="006D4F3C" w:rsidRPr="002B1479">
        <w:rPr>
          <w:rFonts w:cstheme="minorHAnsi"/>
          <w:b/>
          <w:bCs/>
        </w:rPr>
        <w:t>LIENT</w:t>
      </w:r>
      <w:r w:rsidRPr="002B1479">
        <w:rPr>
          <w:rFonts w:cstheme="minorHAnsi"/>
        </w:rPr>
        <w:t xml:space="preserve">”). </w:t>
      </w:r>
      <w:r w:rsidR="00692853" w:rsidRPr="002B1479">
        <w:rPr>
          <w:rFonts w:cstheme="minorHAnsi"/>
        </w:rPr>
        <w:t xml:space="preserve">GENESISHUB and the Client </w:t>
      </w:r>
      <w:r w:rsidRPr="002B1479">
        <w:rPr>
          <w:rFonts w:cstheme="minorHAnsi"/>
        </w:rPr>
        <w:t>represent that they have read this Agreement, including the terms and conditions detailed below, understand it and agree to be bound by all the terms and conditions stated herein.</w:t>
      </w:r>
    </w:p>
    <w:p w14:paraId="01CD377E" w14:textId="77777777" w:rsidR="002B1479" w:rsidRPr="002B1479" w:rsidRDefault="002B1479" w:rsidP="002B1479">
      <w:pPr>
        <w:spacing w:after="0" w:line="240" w:lineRule="auto"/>
        <w:jc w:val="both"/>
        <w:rPr>
          <w:rFonts w:cstheme="minorHAnsi"/>
        </w:rPr>
      </w:pPr>
    </w:p>
    <w:p w14:paraId="3B88FA56" w14:textId="77777777" w:rsidR="003A5A1A" w:rsidRDefault="003A5A1A" w:rsidP="002B1479">
      <w:pPr>
        <w:pStyle w:val="ListParagraph"/>
        <w:numPr>
          <w:ilvl w:val="0"/>
          <w:numId w:val="1"/>
        </w:numPr>
        <w:spacing w:after="0" w:line="240" w:lineRule="auto"/>
        <w:ind w:left="851" w:hanging="851"/>
        <w:jc w:val="both"/>
        <w:rPr>
          <w:rFonts w:cstheme="minorHAnsi"/>
          <w:b/>
          <w:bCs/>
        </w:rPr>
      </w:pPr>
      <w:r w:rsidRPr="002B1479">
        <w:rPr>
          <w:rFonts w:cstheme="minorHAnsi"/>
          <w:b/>
          <w:bCs/>
        </w:rPr>
        <w:t>Applicability</w:t>
      </w:r>
    </w:p>
    <w:p w14:paraId="507E26D5" w14:textId="77777777" w:rsidR="002B1479" w:rsidRPr="002B1479" w:rsidRDefault="002B1479" w:rsidP="002B1479">
      <w:pPr>
        <w:pStyle w:val="ListParagraph"/>
        <w:spacing w:after="0" w:line="240" w:lineRule="auto"/>
        <w:ind w:left="851"/>
        <w:jc w:val="both"/>
        <w:rPr>
          <w:rFonts w:cstheme="minorHAnsi"/>
          <w:b/>
          <w:bCs/>
        </w:rPr>
      </w:pPr>
    </w:p>
    <w:p w14:paraId="50F8512A" w14:textId="02266BE7" w:rsidR="00E27014" w:rsidRDefault="003A5A1A" w:rsidP="002B1479">
      <w:pPr>
        <w:pStyle w:val="ListParagraph"/>
        <w:numPr>
          <w:ilvl w:val="1"/>
          <w:numId w:val="4"/>
        </w:numPr>
        <w:spacing w:after="0" w:line="240" w:lineRule="auto"/>
        <w:ind w:left="851" w:hanging="851"/>
        <w:jc w:val="both"/>
        <w:rPr>
          <w:rFonts w:cstheme="minorHAnsi"/>
        </w:rPr>
      </w:pPr>
      <w:r w:rsidRPr="002B1479">
        <w:rPr>
          <w:rFonts w:cstheme="minorHAnsi"/>
        </w:rPr>
        <w:t xml:space="preserve">These </w:t>
      </w:r>
      <w:r w:rsidR="002B1479">
        <w:rPr>
          <w:rFonts w:cstheme="minorHAnsi"/>
        </w:rPr>
        <w:t>Agreement</w:t>
      </w:r>
      <w:r w:rsidRPr="002B1479">
        <w:rPr>
          <w:rFonts w:cstheme="minorHAnsi"/>
        </w:rPr>
        <w:t xml:space="preserve"> apply to </w:t>
      </w:r>
      <w:r w:rsidR="00EB5FC2" w:rsidRPr="002B1479">
        <w:rPr>
          <w:rFonts w:cstheme="minorHAnsi"/>
        </w:rPr>
        <w:t xml:space="preserve">consulting </w:t>
      </w:r>
      <w:r w:rsidRPr="002B1479">
        <w:rPr>
          <w:rFonts w:cstheme="minorHAnsi"/>
        </w:rPr>
        <w:t xml:space="preserve">services and </w:t>
      </w:r>
      <w:r w:rsidR="002B1479" w:rsidRPr="002B1479">
        <w:rPr>
          <w:rFonts w:cstheme="minorHAnsi"/>
        </w:rPr>
        <w:t>advice</w:t>
      </w:r>
      <w:r w:rsidRPr="002B1479">
        <w:rPr>
          <w:rFonts w:cstheme="minorHAnsi"/>
        </w:rPr>
        <w:t xml:space="preserve"> </w:t>
      </w:r>
      <w:r w:rsidR="002B1479">
        <w:rPr>
          <w:rFonts w:cstheme="minorHAnsi"/>
        </w:rPr>
        <w:t>(collectively “</w:t>
      </w:r>
      <w:r w:rsidR="002B1479" w:rsidRPr="002B1479">
        <w:rPr>
          <w:rFonts w:cstheme="minorHAnsi"/>
          <w:b/>
          <w:bCs/>
        </w:rPr>
        <w:t>Services</w:t>
      </w:r>
      <w:r w:rsidR="002B1479">
        <w:rPr>
          <w:rFonts w:cstheme="minorHAnsi"/>
        </w:rPr>
        <w:t>” or “</w:t>
      </w:r>
      <w:r w:rsidR="002B1479" w:rsidRPr="002B1479">
        <w:rPr>
          <w:rFonts w:cstheme="minorHAnsi"/>
          <w:b/>
          <w:bCs/>
        </w:rPr>
        <w:t>consulting services</w:t>
      </w:r>
      <w:r w:rsidR="002B1479">
        <w:rPr>
          <w:rFonts w:cstheme="minorHAnsi"/>
        </w:rPr>
        <w:t xml:space="preserve">”) </w:t>
      </w:r>
      <w:r w:rsidRPr="002B1479">
        <w:rPr>
          <w:rFonts w:cstheme="minorHAnsi"/>
        </w:rPr>
        <w:t xml:space="preserve">provided by </w:t>
      </w:r>
      <w:r w:rsidR="002B1479" w:rsidRPr="002B1479">
        <w:rPr>
          <w:rFonts w:cstheme="minorHAnsi"/>
        </w:rPr>
        <w:t>GENESISHUB</w:t>
      </w:r>
      <w:r w:rsidR="002B1479">
        <w:rPr>
          <w:rFonts w:cstheme="minorHAnsi"/>
        </w:rPr>
        <w:t xml:space="preserve"> </w:t>
      </w:r>
      <w:r w:rsidR="002B1479" w:rsidRPr="002B1479">
        <w:rPr>
          <w:rFonts w:cstheme="minorHAnsi"/>
        </w:rPr>
        <w:t>to</w:t>
      </w:r>
      <w:r w:rsidRPr="002B1479">
        <w:rPr>
          <w:rFonts w:cstheme="minorHAnsi"/>
        </w:rPr>
        <w:t xml:space="preserve"> or for its </w:t>
      </w:r>
      <w:r w:rsidR="005B4753" w:rsidRPr="002B1479">
        <w:rPr>
          <w:rFonts w:cstheme="minorHAnsi"/>
        </w:rPr>
        <w:t>Client</w:t>
      </w:r>
      <w:r w:rsidR="002B1479">
        <w:rPr>
          <w:rFonts w:cstheme="minorHAnsi"/>
        </w:rPr>
        <w:t>.</w:t>
      </w:r>
    </w:p>
    <w:p w14:paraId="2A69841B" w14:textId="77777777" w:rsidR="002B1479" w:rsidRPr="002B1479" w:rsidRDefault="002B1479" w:rsidP="002B1479">
      <w:pPr>
        <w:pStyle w:val="ListParagraph"/>
        <w:spacing w:after="0" w:line="240" w:lineRule="auto"/>
        <w:ind w:left="851"/>
        <w:jc w:val="both"/>
        <w:rPr>
          <w:rFonts w:cstheme="minorHAnsi"/>
        </w:rPr>
      </w:pPr>
    </w:p>
    <w:p w14:paraId="62E1AC3E" w14:textId="76EE3A44" w:rsidR="008246E1" w:rsidRDefault="008246E1" w:rsidP="002B1479">
      <w:pPr>
        <w:pStyle w:val="ListParagraph"/>
        <w:numPr>
          <w:ilvl w:val="1"/>
          <w:numId w:val="4"/>
        </w:numPr>
        <w:spacing w:after="0" w:line="240" w:lineRule="auto"/>
        <w:ind w:left="851" w:hanging="851"/>
        <w:jc w:val="both"/>
        <w:rPr>
          <w:rFonts w:cstheme="minorHAnsi"/>
        </w:rPr>
      </w:pPr>
      <w:r w:rsidRPr="002B1479">
        <w:rPr>
          <w:rFonts w:cstheme="minorHAnsi"/>
        </w:rPr>
        <w:t xml:space="preserve">Unless otherwise agreed in writing by </w:t>
      </w:r>
      <w:r w:rsidR="00962DA4" w:rsidRPr="002B1479">
        <w:rPr>
          <w:rFonts w:cstheme="minorHAnsi"/>
        </w:rPr>
        <w:t>GENESISHUB</w:t>
      </w:r>
      <w:r w:rsidRPr="002B1479">
        <w:rPr>
          <w:rFonts w:cstheme="minorHAnsi"/>
        </w:rPr>
        <w:t xml:space="preserve"> and the </w:t>
      </w:r>
      <w:r w:rsidR="005B4753" w:rsidRPr="002B1479">
        <w:rPr>
          <w:rFonts w:cstheme="minorHAnsi"/>
        </w:rPr>
        <w:t>Client</w:t>
      </w:r>
      <w:r w:rsidRPr="002B1479">
        <w:rPr>
          <w:rFonts w:cstheme="minorHAnsi"/>
        </w:rPr>
        <w:t xml:space="preserve">, these </w:t>
      </w:r>
      <w:r w:rsidR="002B1479">
        <w:rPr>
          <w:rFonts w:cstheme="minorHAnsi"/>
        </w:rPr>
        <w:t xml:space="preserve">Agreement shall be the full understanding between the Parties and </w:t>
      </w:r>
      <w:r w:rsidRPr="002B1479">
        <w:rPr>
          <w:rFonts w:cstheme="minorHAnsi"/>
        </w:rPr>
        <w:t xml:space="preserve"> shall prevail over and supersede any previous terms of business or </w:t>
      </w:r>
      <w:r w:rsidR="00BF6046" w:rsidRPr="002B1479">
        <w:rPr>
          <w:rFonts w:cstheme="minorHAnsi"/>
        </w:rPr>
        <w:t xml:space="preserve">consulting </w:t>
      </w:r>
      <w:r w:rsidR="00962DA4" w:rsidRPr="002B1479">
        <w:rPr>
          <w:rFonts w:cstheme="minorHAnsi"/>
        </w:rPr>
        <w:t xml:space="preserve">service </w:t>
      </w:r>
      <w:r w:rsidRPr="002B1479">
        <w:rPr>
          <w:rFonts w:cstheme="minorHAnsi"/>
        </w:rPr>
        <w:t>conditions (or similar).</w:t>
      </w:r>
    </w:p>
    <w:p w14:paraId="7B247B76" w14:textId="77777777" w:rsidR="006B0674" w:rsidRPr="002B1479" w:rsidRDefault="006B0674" w:rsidP="002B1479">
      <w:pPr>
        <w:spacing w:after="0" w:line="240" w:lineRule="auto"/>
        <w:jc w:val="both"/>
        <w:rPr>
          <w:rFonts w:cstheme="minorHAnsi"/>
        </w:rPr>
      </w:pPr>
    </w:p>
    <w:p w14:paraId="6E55DF04" w14:textId="77777777" w:rsidR="00504838" w:rsidRDefault="003A5A1A" w:rsidP="002B1479">
      <w:pPr>
        <w:pStyle w:val="ListParagraph"/>
        <w:numPr>
          <w:ilvl w:val="0"/>
          <w:numId w:val="1"/>
        </w:numPr>
        <w:spacing w:after="0" w:line="240" w:lineRule="auto"/>
        <w:ind w:left="851" w:hanging="851"/>
        <w:jc w:val="both"/>
        <w:rPr>
          <w:rFonts w:cstheme="minorHAnsi"/>
          <w:b/>
          <w:bCs/>
        </w:rPr>
      </w:pPr>
      <w:r w:rsidRPr="002B1479">
        <w:rPr>
          <w:rFonts w:cstheme="minorHAnsi"/>
          <w:b/>
          <w:bCs/>
        </w:rPr>
        <w:t>Engagement</w:t>
      </w:r>
    </w:p>
    <w:p w14:paraId="6B7B26D0" w14:textId="77777777" w:rsidR="002B1479" w:rsidRPr="002B1479" w:rsidRDefault="002B1479" w:rsidP="002B1479">
      <w:pPr>
        <w:pStyle w:val="ListParagraph"/>
        <w:spacing w:after="0" w:line="240" w:lineRule="auto"/>
        <w:ind w:left="851"/>
        <w:jc w:val="both"/>
        <w:rPr>
          <w:rFonts w:cstheme="minorHAnsi"/>
          <w:b/>
          <w:bCs/>
        </w:rPr>
      </w:pPr>
    </w:p>
    <w:p w14:paraId="1B378193" w14:textId="1895AD72" w:rsidR="00504838" w:rsidRDefault="003A5A1A" w:rsidP="002B1479">
      <w:pPr>
        <w:pStyle w:val="ListParagraph"/>
        <w:numPr>
          <w:ilvl w:val="1"/>
          <w:numId w:val="5"/>
        </w:numPr>
        <w:spacing w:after="0" w:line="240" w:lineRule="auto"/>
        <w:ind w:left="851" w:hanging="851"/>
        <w:jc w:val="both"/>
        <w:rPr>
          <w:rFonts w:cstheme="minorHAnsi"/>
        </w:rPr>
      </w:pPr>
      <w:r w:rsidRPr="002B1479">
        <w:rPr>
          <w:rFonts w:cstheme="minorHAnsi"/>
        </w:rPr>
        <w:t xml:space="preserve">The scope of the engagement of </w:t>
      </w:r>
      <w:r w:rsidR="00504838" w:rsidRPr="002B1479">
        <w:rPr>
          <w:rFonts w:cstheme="minorHAnsi"/>
        </w:rPr>
        <w:t>GENESISHUB</w:t>
      </w:r>
      <w:r w:rsidRPr="002B1479">
        <w:rPr>
          <w:rFonts w:cstheme="minorHAnsi"/>
        </w:rPr>
        <w:t xml:space="preserve"> is determined by the circumstances, facts and instructions provided by the </w:t>
      </w:r>
      <w:r w:rsidR="005B4753" w:rsidRPr="002B1479">
        <w:rPr>
          <w:rFonts w:cstheme="minorHAnsi"/>
        </w:rPr>
        <w:t>Client</w:t>
      </w:r>
      <w:r w:rsidRPr="002B1479">
        <w:rPr>
          <w:rFonts w:cstheme="minorHAnsi"/>
        </w:rPr>
        <w:t xml:space="preserve"> and accepted by </w:t>
      </w:r>
      <w:r w:rsidR="00504838" w:rsidRPr="002B1479">
        <w:rPr>
          <w:rFonts w:cstheme="minorHAnsi"/>
        </w:rPr>
        <w:t>GENESISHUB</w:t>
      </w:r>
      <w:r w:rsidRPr="002B1479">
        <w:rPr>
          <w:rFonts w:cstheme="minorHAnsi"/>
        </w:rPr>
        <w:t xml:space="preserve">. The </w:t>
      </w:r>
      <w:r w:rsidR="005B4753" w:rsidRPr="002B1479">
        <w:rPr>
          <w:rFonts w:cstheme="minorHAnsi"/>
        </w:rPr>
        <w:t>Client</w:t>
      </w:r>
      <w:r w:rsidRPr="002B1479">
        <w:rPr>
          <w:rFonts w:cstheme="minorHAnsi"/>
        </w:rPr>
        <w:t xml:space="preserve"> will ensure that</w:t>
      </w:r>
      <w:r w:rsidR="00504838" w:rsidRPr="002B1479">
        <w:rPr>
          <w:rFonts w:cstheme="minorHAnsi"/>
        </w:rPr>
        <w:t xml:space="preserve"> GENESISHUB</w:t>
      </w:r>
      <w:r w:rsidRPr="002B1479">
        <w:rPr>
          <w:rFonts w:cstheme="minorHAnsi"/>
        </w:rPr>
        <w:t xml:space="preserve"> is supplied in a timely manner with all information that </w:t>
      </w:r>
      <w:r w:rsidR="00504838" w:rsidRPr="002B1479">
        <w:rPr>
          <w:rFonts w:cstheme="minorHAnsi"/>
        </w:rPr>
        <w:t>GENESISHUB</w:t>
      </w:r>
      <w:r w:rsidRPr="002B1479">
        <w:rPr>
          <w:rFonts w:cstheme="minorHAnsi"/>
        </w:rPr>
        <w:t xml:space="preserve"> reasonably requires to perform its engagement or that is material to its engagement. </w:t>
      </w:r>
      <w:r w:rsidR="00504838" w:rsidRPr="002B1479">
        <w:rPr>
          <w:rFonts w:cstheme="minorHAnsi"/>
        </w:rPr>
        <w:t>GENESISHUB</w:t>
      </w:r>
      <w:r w:rsidRPr="002B1479">
        <w:rPr>
          <w:rFonts w:cstheme="minorHAnsi"/>
        </w:rPr>
        <w:t xml:space="preserve"> may assume that the circumstances, facts and instructions provided by the </w:t>
      </w:r>
      <w:r w:rsidR="005B4753" w:rsidRPr="002B1479">
        <w:rPr>
          <w:rFonts w:cstheme="minorHAnsi"/>
        </w:rPr>
        <w:t>Client</w:t>
      </w:r>
      <w:r w:rsidRPr="002B1479">
        <w:rPr>
          <w:rFonts w:cstheme="minorHAnsi"/>
        </w:rPr>
        <w:t xml:space="preserve"> are correct and complete. The </w:t>
      </w:r>
      <w:r w:rsidR="005B4753" w:rsidRPr="002B1479">
        <w:rPr>
          <w:rFonts w:cstheme="minorHAnsi"/>
        </w:rPr>
        <w:t>Client</w:t>
      </w:r>
      <w:r w:rsidRPr="002B1479">
        <w:rPr>
          <w:rFonts w:cstheme="minorHAnsi"/>
        </w:rPr>
        <w:t xml:space="preserve"> cannot use or rely on </w:t>
      </w:r>
      <w:r w:rsidR="00504838" w:rsidRPr="002B1479">
        <w:rPr>
          <w:rFonts w:cstheme="minorHAnsi"/>
        </w:rPr>
        <w:t>GENESISHUB</w:t>
      </w:r>
      <w:r w:rsidRPr="002B1479">
        <w:rPr>
          <w:rFonts w:cstheme="minorHAnsi"/>
        </w:rPr>
        <w:t xml:space="preserve">’s advice or </w:t>
      </w:r>
      <w:r w:rsidR="00BF6046" w:rsidRPr="002B1479">
        <w:rPr>
          <w:rFonts w:cstheme="minorHAnsi"/>
        </w:rPr>
        <w:t xml:space="preserve">consulting </w:t>
      </w:r>
      <w:r w:rsidRPr="002B1479">
        <w:rPr>
          <w:rFonts w:cstheme="minorHAnsi"/>
        </w:rPr>
        <w:t>services outside of the scope of the engagement.</w:t>
      </w:r>
    </w:p>
    <w:p w14:paraId="30B88CFD" w14:textId="77777777" w:rsidR="002B1479" w:rsidRPr="002B1479" w:rsidRDefault="002B1479" w:rsidP="002B1479">
      <w:pPr>
        <w:pStyle w:val="ListParagraph"/>
        <w:spacing w:after="0" w:line="240" w:lineRule="auto"/>
        <w:ind w:left="851"/>
        <w:jc w:val="both"/>
        <w:rPr>
          <w:rFonts w:cstheme="minorHAnsi"/>
        </w:rPr>
      </w:pPr>
    </w:p>
    <w:p w14:paraId="449E72FE" w14:textId="60778DE5" w:rsidR="00504838" w:rsidRDefault="003A5A1A" w:rsidP="002B1479">
      <w:pPr>
        <w:pStyle w:val="ListParagraph"/>
        <w:numPr>
          <w:ilvl w:val="1"/>
          <w:numId w:val="5"/>
        </w:numPr>
        <w:spacing w:after="0" w:line="240" w:lineRule="auto"/>
        <w:ind w:left="851" w:hanging="851"/>
        <w:jc w:val="both"/>
        <w:rPr>
          <w:rFonts w:cstheme="minorHAnsi"/>
        </w:rPr>
      </w:pPr>
      <w:r w:rsidRPr="002B1479">
        <w:rPr>
          <w:rFonts w:cstheme="minorHAnsi"/>
        </w:rPr>
        <w:t xml:space="preserve">Unless the </w:t>
      </w:r>
      <w:r w:rsidR="005B4753" w:rsidRPr="002B1479">
        <w:rPr>
          <w:rFonts w:cstheme="minorHAnsi"/>
        </w:rPr>
        <w:t>Client</w:t>
      </w:r>
      <w:r w:rsidRPr="002B1479">
        <w:rPr>
          <w:rFonts w:cstheme="minorHAnsi"/>
        </w:rPr>
        <w:t xml:space="preserve"> has expressly asked </w:t>
      </w:r>
      <w:r w:rsidR="00504838" w:rsidRPr="002B1479">
        <w:rPr>
          <w:rFonts w:cstheme="minorHAnsi"/>
        </w:rPr>
        <w:t>GENESISHUB</w:t>
      </w:r>
      <w:r w:rsidRPr="002B1479">
        <w:rPr>
          <w:rFonts w:cstheme="minorHAnsi"/>
        </w:rPr>
        <w:t xml:space="preserve"> to do so, </w:t>
      </w:r>
      <w:r w:rsidR="00504838" w:rsidRPr="002B1479">
        <w:rPr>
          <w:rFonts w:cstheme="minorHAnsi"/>
        </w:rPr>
        <w:t>GENESISHUB</w:t>
      </w:r>
      <w:r w:rsidRPr="002B1479">
        <w:rPr>
          <w:rFonts w:cstheme="minorHAnsi"/>
        </w:rPr>
        <w:t xml:space="preserve"> will not verify or check any information or instructions provided to it by the </w:t>
      </w:r>
      <w:r w:rsidR="005B4753" w:rsidRPr="002B1479">
        <w:rPr>
          <w:rFonts w:cstheme="minorHAnsi"/>
        </w:rPr>
        <w:t>Client</w:t>
      </w:r>
      <w:r w:rsidRPr="002B1479">
        <w:rPr>
          <w:rFonts w:cstheme="minorHAnsi"/>
        </w:rPr>
        <w:t xml:space="preserve">, or by others on the </w:t>
      </w:r>
      <w:r w:rsidR="005B4753" w:rsidRPr="002B1479">
        <w:rPr>
          <w:rFonts w:cstheme="minorHAnsi"/>
        </w:rPr>
        <w:t>Client</w:t>
      </w:r>
      <w:r w:rsidRPr="002B1479">
        <w:rPr>
          <w:rFonts w:cstheme="minorHAnsi"/>
        </w:rPr>
        <w:t xml:space="preserve">’s behalf, and the </w:t>
      </w:r>
      <w:r w:rsidR="005B4753" w:rsidRPr="002B1479">
        <w:rPr>
          <w:rFonts w:cstheme="minorHAnsi"/>
        </w:rPr>
        <w:t>Client</w:t>
      </w:r>
      <w:r w:rsidRPr="002B1479">
        <w:rPr>
          <w:rFonts w:cstheme="minorHAnsi"/>
        </w:rPr>
        <w:t xml:space="preserve"> acknowledges that </w:t>
      </w:r>
      <w:r w:rsidR="00504838" w:rsidRPr="002B1479">
        <w:rPr>
          <w:rFonts w:cstheme="minorHAnsi"/>
        </w:rPr>
        <w:t>GENESISHUB</w:t>
      </w:r>
      <w:r w:rsidRPr="002B1479">
        <w:rPr>
          <w:rFonts w:cstheme="minorHAnsi"/>
        </w:rPr>
        <w:t xml:space="preserve"> shall be entitled to rely on such information or instructions when performing its obligations under the engagement.</w:t>
      </w:r>
    </w:p>
    <w:p w14:paraId="7938E125" w14:textId="77777777" w:rsidR="002B1479" w:rsidRPr="002B1479" w:rsidRDefault="002B1479" w:rsidP="002B1479">
      <w:pPr>
        <w:spacing w:after="0" w:line="240" w:lineRule="auto"/>
        <w:jc w:val="both"/>
        <w:rPr>
          <w:rFonts w:cstheme="minorHAnsi"/>
        </w:rPr>
      </w:pPr>
    </w:p>
    <w:p w14:paraId="4D942840" w14:textId="6DA6B717" w:rsidR="00504838" w:rsidRDefault="003A5A1A" w:rsidP="002B1479">
      <w:pPr>
        <w:pStyle w:val="ListParagraph"/>
        <w:numPr>
          <w:ilvl w:val="1"/>
          <w:numId w:val="5"/>
        </w:numPr>
        <w:spacing w:after="0" w:line="240" w:lineRule="auto"/>
        <w:ind w:left="851" w:hanging="851"/>
        <w:jc w:val="both"/>
        <w:rPr>
          <w:rFonts w:cstheme="minorHAnsi"/>
        </w:rPr>
      </w:pPr>
      <w:r w:rsidRPr="002B1479">
        <w:rPr>
          <w:rFonts w:cstheme="minorHAnsi"/>
        </w:rPr>
        <w:t xml:space="preserve">In the event that </w:t>
      </w:r>
      <w:r w:rsidR="00504838" w:rsidRPr="002B1479">
        <w:rPr>
          <w:rFonts w:cstheme="minorHAnsi"/>
        </w:rPr>
        <w:t>GENESISHUB</w:t>
      </w:r>
      <w:r w:rsidRPr="002B1479">
        <w:rPr>
          <w:rFonts w:cstheme="minorHAnsi"/>
        </w:rPr>
        <w:t xml:space="preserve"> is acting for the </w:t>
      </w:r>
      <w:r w:rsidR="005B4753" w:rsidRPr="002B1479">
        <w:rPr>
          <w:rFonts w:cstheme="minorHAnsi"/>
        </w:rPr>
        <w:t>Client</w:t>
      </w:r>
      <w:r w:rsidRPr="002B1479">
        <w:rPr>
          <w:rFonts w:cstheme="minorHAnsi"/>
        </w:rPr>
        <w:t xml:space="preserve"> on several matters, the </w:t>
      </w:r>
      <w:r w:rsidR="005B4753" w:rsidRPr="002B1479">
        <w:rPr>
          <w:rFonts w:cstheme="minorHAnsi"/>
        </w:rPr>
        <w:t>Client</w:t>
      </w:r>
      <w:r w:rsidRPr="002B1479">
        <w:rPr>
          <w:rFonts w:cstheme="minorHAnsi"/>
        </w:rPr>
        <w:t xml:space="preserve"> should not assume that</w:t>
      </w:r>
      <w:r w:rsidR="00504838" w:rsidRPr="002B1479">
        <w:rPr>
          <w:rFonts w:cstheme="minorHAnsi"/>
        </w:rPr>
        <w:t xml:space="preserve"> the</w:t>
      </w:r>
      <w:r w:rsidRPr="002B1479">
        <w:rPr>
          <w:rFonts w:cstheme="minorHAnsi"/>
        </w:rPr>
        <w:t xml:space="preserve"> information</w:t>
      </w:r>
      <w:r w:rsidR="00504838" w:rsidRPr="002B1479">
        <w:rPr>
          <w:rFonts w:cstheme="minorHAnsi"/>
        </w:rPr>
        <w:t>, the</w:t>
      </w:r>
      <w:r w:rsidRPr="002B1479">
        <w:rPr>
          <w:rFonts w:cstheme="minorHAnsi"/>
        </w:rPr>
        <w:t xml:space="preserve"> </w:t>
      </w:r>
      <w:r w:rsidR="005B4753" w:rsidRPr="002B1479">
        <w:rPr>
          <w:rFonts w:cstheme="minorHAnsi"/>
        </w:rPr>
        <w:t>Client</w:t>
      </w:r>
      <w:r w:rsidRPr="002B1479">
        <w:rPr>
          <w:rFonts w:cstheme="minorHAnsi"/>
        </w:rPr>
        <w:t xml:space="preserve"> provides to a person working on one matter will be communicated to a person working on another matter. The </w:t>
      </w:r>
      <w:r w:rsidR="005B4753" w:rsidRPr="002B1479">
        <w:rPr>
          <w:rFonts w:cstheme="minorHAnsi"/>
        </w:rPr>
        <w:t>Client</w:t>
      </w:r>
      <w:r w:rsidRPr="002B1479">
        <w:rPr>
          <w:rFonts w:cstheme="minorHAnsi"/>
        </w:rPr>
        <w:t xml:space="preserve"> should therefore provide all information that has a bearing on a matter</w:t>
      </w:r>
      <w:r w:rsidR="005451FD" w:rsidRPr="002B1479">
        <w:rPr>
          <w:rFonts w:cstheme="minorHAnsi"/>
        </w:rPr>
        <w:t xml:space="preserve"> or </w:t>
      </w:r>
      <w:r w:rsidR="00BF6046" w:rsidRPr="002B1479">
        <w:rPr>
          <w:rFonts w:cstheme="minorHAnsi"/>
        </w:rPr>
        <w:t xml:space="preserve">consulting </w:t>
      </w:r>
      <w:r w:rsidR="005451FD" w:rsidRPr="002B1479">
        <w:rPr>
          <w:rFonts w:cstheme="minorHAnsi"/>
        </w:rPr>
        <w:t>service</w:t>
      </w:r>
      <w:r w:rsidRPr="002B1479">
        <w:rPr>
          <w:rFonts w:cstheme="minorHAnsi"/>
        </w:rPr>
        <w:t xml:space="preserve"> directly to the relevant team.</w:t>
      </w:r>
    </w:p>
    <w:p w14:paraId="596E4E63" w14:textId="77777777" w:rsidR="002B1479" w:rsidRPr="002B1479" w:rsidRDefault="002B1479" w:rsidP="002B1479">
      <w:pPr>
        <w:spacing w:after="0" w:line="240" w:lineRule="auto"/>
        <w:jc w:val="both"/>
        <w:rPr>
          <w:rFonts w:cstheme="minorHAnsi"/>
        </w:rPr>
      </w:pPr>
    </w:p>
    <w:p w14:paraId="7EEB31CF" w14:textId="686C142D" w:rsidR="005A4CBD" w:rsidRDefault="00F62994" w:rsidP="002B1479">
      <w:pPr>
        <w:pStyle w:val="ListParagraph"/>
        <w:numPr>
          <w:ilvl w:val="1"/>
          <w:numId w:val="5"/>
        </w:numPr>
        <w:spacing w:after="0" w:line="240" w:lineRule="auto"/>
        <w:ind w:left="851" w:hanging="851"/>
        <w:jc w:val="both"/>
        <w:rPr>
          <w:rFonts w:cstheme="minorHAnsi"/>
        </w:rPr>
      </w:pPr>
      <w:r w:rsidRPr="002B1479">
        <w:rPr>
          <w:rFonts w:cstheme="minorHAnsi"/>
        </w:rPr>
        <w:t>GENESISHUB</w:t>
      </w:r>
      <w:r w:rsidR="005A4CBD" w:rsidRPr="002B1479">
        <w:rPr>
          <w:rFonts w:cstheme="minorHAnsi"/>
        </w:rPr>
        <w:t xml:space="preserve"> will determine how and by which person or persons</w:t>
      </w:r>
      <w:r w:rsidRPr="002B1479">
        <w:rPr>
          <w:rFonts w:cstheme="minorHAnsi"/>
        </w:rPr>
        <w:t>,</w:t>
      </w:r>
      <w:r w:rsidR="005A4CBD" w:rsidRPr="002B1479">
        <w:rPr>
          <w:rFonts w:cstheme="minorHAnsi"/>
        </w:rPr>
        <w:t xml:space="preserve"> the</w:t>
      </w:r>
      <w:r w:rsidR="00BF6046" w:rsidRPr="002B1479">
        <w:rPr>
          <w:rFonts w:cstheme="minorHAnsi"/>
        </w:rPr>
        <w:t xml:space="preserve"> consulting</w:t>
      </w:r>
      <w:r w:rsidR="005A4CBD" w:rsidRPr="002B1479">
        <w:rPr>
          <w:rFonts w:cstheme="minorHAnsi"/>
        </w:rPr>
        <w:t xml:space="preserve"> services will be performed. </w:t>
      </w:r>
      <w:r w:rsidR="00006E67" w:rsidRPr="002B1479">
        <w:rPr>
          <w:rFonts w:cstheme="minorHAnsi"/>
        </w:rPr>
        <w:t>Unless GENESISHUB</w:t>
      </w:r>
      <w:r w:rsidR="005A4CBD" w:rsidRPr="002B1479">
        <w:rPr>
          <w:rFonts w:cstheme="minorHAnsi"/>
        </w:rPr>
        <w:t xml:space="preserve"> provides that </w:t>
      </w:r>
      <w:r w:rsidR="0069120E" w:rsidRPr="002B1479">
        <w:rPr>
          <w:rFonts w:cstheme="minorHAnsi"/>
        </w:rPr>
        <w:t xml:space="preserve">the </w:t>
      </w:r>
      <w:r w:rsidR="005A4CBD" w:rsidRPr="002B1479">
        <w:rPr>
          <w:rFonts w:cstheme="minorHAnsi"/>
        </w:rPr>
        <w:t xml:space="preserve">specifically named persons will perform the </w:t>
      </w:r>
      <w:r w:rsidR="00F1308A" w:rsidRPr="002B1479">
        <w:rPr>
          <w:rFonts w:cstheme="minorHAnsi"/>
        </w:rPr>
        <w:t xml:space="preserve">consulting </w:t>
      </w:r>
      <w:r w:rsidR="005A4CBD" w:rsidRPr="002B1479">
        <w:rPr>
          <w:rFonts w:cstheme="minorHAnsi"/>
        </w:rPr>
        <w:t xml:space="preserve">services, </w:t>
      </w:r>
      <w:r w:rsidR="00006E67" w:rsidRPr="002B1479">
        <w:rPr>
          <w:rFonts w:cstheme="minorHAnsi"/>
        </w:rPr>
        <w:t>GENESISHUB</w:t>
      </w:r>
      <w:r w:rsidR="00925F24" w:rsidRPr="002B1479">
        <w:rPr>
          <w:rFonts w:cstheme="minorHAnsi"/>
        </w:rPr>
        <w:t xml:space="preserve"> will</w:t>
      </w:r>
      <w:r w:rsidR="005A4CBD" w:rsidRPr="002B1479">
        <w:rPr>
          <w:rFonts w:cstheme="minorHAnsi"/>
        </w:rPr>
        <w:t xml:space="preserve"> have the right to replace the persons named</w:t>
      </w:r>
      <w:r w:rsidR="00063F41" w:rsidRPr="002B1479">
        <w:rPr>
          <w:rFonts w:cstheme="minorHAnsi"/>
        </w:rPr>
        <w:t xml:space="preserve"> with</w:t>
      </w:r>
      <w:r w:rsidR="005A4CBD" w:rsidRPr="002B1479">
        <w:rPr>
          <w:rFonts w:cstheme="minorHAnsi"/>
        </w:rPr>
        <w:t xml:space="preserve"> persons of comparable expertise.</w:t>
      </w:r>
    </w:p>
    <w:p w14:paraId="65DFA8D1" w14:textId="77777777" w:rsidR="002B1479" w:rsidRPr="002B1479" w:rsidRDefault="002B1479" w:rsidP="002B1479">
      <w:pPr>
        <w:spacing w:after="0" w:line="240" w:lineRule="auto"/>
        <w:jc w:val="both"/>
        <w:rPr>
          <w:rFonts w:cstheme="minorHAnsi"/>
        </w:rPr>
      </w:pPr>
    </w:p>
    <w:p w14:paraId="1A4F6B6F" w14:textId="283DCBD4" w:rsidR="005F1A9B" w:rsidRDefault="005F1A9B" w:rsidP="002B1479">
      <w:pPr>
        <w:pStyle w:val="ListParagraph"/>
        <w:numPr>
          <w:ilvl w:val="1"/>
          <w:numId w:val="5"/>
        </w:numPr>
        <w:spacing w:after="0" w:line="240" w:lineRule="auto"/>
        <w:ind w:left="851" w:hanging="851"/>
        <w:jc w:val="both"/>
        <w:rPr>
          <w:rFonts w:cstheme="minorHAnsi"/>
        </w:rPr>
      </w:pPr>
      <w:r w:rsidRPr="002B1479">
        <w:rPr>
          <w:rFonts w:cstheme="minorHAnsi"/>
        </w:rPr>
        <w:t xml:space="preserve">GENESISHUB’s advice is given only in relation to the matter for which GENESISHUB are instructed. Where the </w:t>
      </w:r>
      <w:r w:rsidR="005B4753" w:rsidRPr="002B1479">
        <w:rPr>
          <w:rFonts w:cstheme="minorHAnsi"/>
        </w:rPr>
        <w:t>Client</w:t>
      </w:r>
      <w:r w:rsidRPr="002B1479">
        <w:rPr>
          <w:rFonts w:cstheme="minorHAnsi"/>
        </w:rPr>
        <w:t xml:space="preserve"> is more than one person, information will be shared between the </w:t>
      </w:r>
      <w:r w:rsidR="005B4753" w:rsidRPr="002B1479">
        <w:rPr>
          <w:rFonts w:cstheme="minorHAnsi"/>
        </w:rPr>
        <w:t>Client</w:t>
      </w:r>
      <w:r w:rsidRPr="002B1479">
        <w:rPr>
          <w:rFonts w:cstheme="minorHAnsi"/>
        </w:rPr>
        <w:t>s freely.</w:t>
      </w:r>
    </w:p>
    <w:p w14:paraId="441E048B" w14:textId="77777777" w:rsidR="002B1479" w:rsidRPr="002B1479" w:rsidRDefault="002B1479" w:rsidP="002B1479">
      <w:pPr>
        <w:spacing w:after="0" w:line="240" w:lineRule="auto"/>
        <w:jc w:val="both"/>
        <w:rPr>
          <w:rFonts w:cstheme="minorHAnsi"/>
        </w:rPr>
      </w:pPr>
    </w:p>
    <w:p w14:paraId="050A832C" w14:textId="6BEF965F" w:rsidR="00504838" w:rsidRDefault="00504838" w:rsidP="002B1479">
      <w:pPr>
        <w:pStyle w:val="ListParagraph"/>
        <w:numPr>
          <w:ilvl w:val="1"/>
          <w:numId w:val="5"/>
        </w:numPr>
        <w:spacing w:after="0" w:line="240" w:lineRule="auto"/>
        <w:ind w:left="851" w:hanging="851"/>
        <w:jc w:val="both"/>
        <w:rPr>
          <w:rFonts w:cstheme="minorHAnsi"/>
        </w:rPr>
      </w:pPr>
      <w:r w:rsidRPr="002B1479">
        <w:rPr>
          <w:rFonts w:cstheme="minorHAnsi"/>
        </w:rPr>
        <w:t>GENESISHUB</w:t>
      </w:r>
      <w:r w:rsidR="003A5A1A" w:rsidRPr="002B1479">
        <w:rPr>
          <w:rFonts w:cstheme="minorHAnsi"/>
        </w:rPr>
        <w:t xml:space="preserve"> may not accept an engagement, or may have to cease to act for the </w:t>
      </w:r>
      <w:r w:rsidR="005B4753" w:rsidRPr="002B1479">
        <w:rPr>
          <w:rFonts w:cstheme="minorHAnsi"/>
        </w:rPr>
        <w:t>Client</w:t>
      </w:r>
      <w:r w:rsidR="003A5A1A" w:rsidRPr="002B1479">
        <w:rPr>
          <w:rFonts w:cstheme="minorHAnsi"/>
        </w:rPr>
        <w:t xml:space="preserve"> under its statutory, professional or internal rules, if there is a conflict between </w:t>
      </w:r>
      <w:r w:rsidRPr="002B1479">
        <w:rPr>
          <w:rFonts w:cstheme="minorHAnsi"/>
        </w:rPr>
        <w:t>GENESISHUB</w:t>
      </w:r>
      <w:r w:rsidR="003A5A1A" w:rsidRPr="002B1479">
        <w:rPr>
          <w:rFonts w:cstheme="minorHAnsi"/>
        </w:rPr>
        <w:t xml:space="preserve">’s duties to the </w:t>
      </w:r>
      <w:r w:rsidR="005B4753" w:rsidRPr="002B1479">
        <w:rPr>
          <w:rFonts w:cstheme="minorHAnsi"/>
        </w:rPr>
        <w:t>Client</w:t>
      </w:r>
      <w:r w:rsidR="003A5A1A" w:rsidRPr="002B1479">
        <w:rPr>
          <w:rFonts w:cstheme="minorHAnsi"/>
        </w:rPr>
        <w:t xml:space="preserve"> and to other </w:t>
      </w:r>
      <w:r w:rsidR="005B4753" w:rsidRPr="002B1479">
        <w:rPr>
          <w:rFonts w:cstheme="minorHAnsi"/>
        </w:rPr>
        <w:t>Client</w:t>
      </w:r>
      <w:r w:rsidR="003A5A1A" w:rsidRPr="002B1479">
        <w:rPr>
          <w:rFonts w:cstheme="minorHAnsi"/>
        </w:rPr>
        <w:t xml:space="preserve">s or between the interests of </w:t>
      </w:r>
      <w:r w:rsidRPr="002B1479">
        <w:rPr>
          <w:rFonts w:cstheme="minorHAnsi"/>
        </w:rPr>
        <w:t>GENESISHUB</w:t>
      </w:r>
      <w:r w:rsidR="003A5A1A" w:rsidRPr="002B1479">
        <w:rPr>
          <w:rFonts w:cstheme="minorHAnsi"/>
        </w:rPr>
        <w:t xml:space="preserve"> and the interests of the </w:t>
      </w:r>
      <w:r w:rsidR="005B4753" w:rsidRPr="002B1479">
        <w:rPr>
          <w:rFonts w:cstheme="minorHAnsi"/>
        </w:rPr>
        <w:t>Client</w:t>
      </w:r>
      <w:r w:rsidR="003A5A1A" w:rsidRPr="002B1479">
        <w:rPr>
          <w:rFonts w:cstheme="minorHAnsi"/>
        </w:rPr>
        <w:t>.</w:t>
      </w:r>
    </w:p>
    <w:p w14:paraId="7A232CB6" w14:textId="77777777" w:rsidR="002B1479" w:rsidRPr="002B1479" w:rsidRDefault="002B1479" w:rsidP="002B1479">
      <w:pPr>
        <w:spacing w:after="0" w:line="240" w:lineRule="auto"/>
        <w:jc w:val="both"/>
        <w:rPr>
          <w:rFonts w:cstheme="minorHAnsi"/>
        </w:rPr>
      </w:pPr>
    </w:p>
    <w:p w14:paraId="284E8170" w14:textId="5144D206" w:rsidR="00504838" w:rsidRPr="002B1479" w:rsidRDefault="003A5A1A" w:rsidP="002B1479">
      <w:pPr>
        <w:pStyle w:val="ListParagraph"/>
        <w:numPr>
          <w:ilvl w:val="1"/>
          <w:numId w:val="5"/>
        </w:numPr>
        <w:spacing w:after="0" w:line="240" w:lineRule="auto"/>
        <w:ind w:left="851" w:hanging="851"/>
        <w:jc w:val="both"/>
        <w:rPr>
          <w:rFonts w:cstheme="minorHAnsi"/>
        </w:rPr>
      </w:pPr>
      <w:r w:rsidRPr="002B1479">
        <w:rPr>
          <w:rFonts w:cstheme="minorHAnsi"/>
        </w:rPr>
        <w:t xml:space="preserve">The </w:t>
      </w:r>
      <w:r w:rsidR="005B4753" w:rsidRPr="002B1479">
        <w:rPr>
          <w:rFonts w:cstheme="minorHAnsi"/>
        </w:rPr>
        <w:t>Client</w:t>
      </w:r>
      <w:r w:rsidRPr="002B1479">
        <w:rPr>
          <w:rFonts w:cstheme="minorHAnsi"/>
        </w:rPr>
        <w:t xml:space="preserve"> agrees to provide </w:t>
      </w:r>
      <w:r w:rsidR="00504838" w:rsidRPr="002B1479">
        <w:rPr>
          <w:rFonts w:cstheme="minorHAnsi"/>
        </w:rPr>
        <w:t>GENESISHUB</w:t>
      </w:r>
      <w:r w:rsidRPr="002B1479">
        <w:rPr>
          <w:rFonts w:cstheme="minorHAnsi"/>
        </w:rPr>
        <w:t xml:space="preserve"> at any time on request with the information required to conduct a conflict search. In addition, the </w:t>
      </w:r>
      <w:r w:rsidR="005B4753" w:rsidRPr="002B1479">
        <w:rPr>
          <w:rFonts w:cstheme="minorHAnsi"/>
        </w:rPr>
        <w:t>Client</w:t>
      </w:r>
      <w:r w:rsidRPr="002B1479">
        <w:rPr>
          <w:rFonts w:cstheme="minorHAnsi"/>
        </w:rPr>
        <w:t xml:space="preserve"> agrees to promptly inform </w:t>
      </w:r>
      <w:r w:rsidR="00504838" w:rsidRPr="002B1479">
        <w:rPr>
          <w:rFonts w:cstheme="minorHAnsi"/>
        </w:rPr>
        <w:t>GENESISHUB</w:t>
      </w:r>
      <w:r w:rsidRPr="002B1479">
        <w:rPr>
          <w:rFonts w:cstheme="minorHAnsi"/>
        </w:rPr>
        <w:t xml:space="preserve"> if the </w:t>
      </w:r>
      <w:r w:rsidR="005B4753" w:rsidRPr="002B1479">
        <w:rPr>
          <w:rFonts w:cstheme="minorHAnsi"/>
        </w:rPr>
        <w:t>Client</w:t>
      </w:r>
      <w:r w:rsidRPr="002B1479">
        <w:rPr>
          <w:rFonts w:cstheme="minorHAnsi"/>
        </w:rPr>
        <w:t xml:space="preserve"> becomes aware of any circumstances it considers a potential conflict for </w:t>
      </w:r>
      <w:r w:rsidR="00504838" w:rsidRPr="002B1479">
        <w:rPr>
          <w:rFonts w:cstheme="minorHAnsi"/>
        </w:rPr>
        <w:t>GENESISHUB</w:t>
      </w:r>
      <w:r w:rsidRPr="002B1479">
        <w:rPr>
          <w:rFonts w:cstheme="minorHAnsi"/>
        </w:rPr>
        <w:t xml:space="preserve">. The </w:t>
      </w:r>
      <w:r w:rsidR="005B4753" w:rsidRPr="002B1479">
        <w:rPr>
          <w:rFonts w:cstheme="minorHAnsi"/>
        </w:rPr>
        <w:t>Client</w:t>
      </w:r>
      <w:r w:rsidRPr="002B1479">
        <w:rPr>
          <w:rFonts w:cstheme="minorHAnsi"/>
        </w:rPr>
        <w:t xml:space="preserve"> acknowledges that, by accepting an engagement, </w:t>
      </w:r>
      <w:r w:rsidR="00504838" w:rsidRPr="002B1479">
        <w:rPr>
          <w:rFonts w:cstheme="minorHAnsi"/>
        </w:rPr>
        <w:t>GENESISHUB</w:t>
      </w:r>
      <w:r w:rsidRPr="002B1479">
        <w:rPr>
          <w:rFonts w:cstheme="minorHAnsi"/>
        </w:rPr>
        <w:t xml:space="preserve"> does not grant exclusivity for the provision of advice or other </w:t>
      </w:r>
      <w:r w:rsidR="00F1308A" w:rsidRPr="002B1479">
        <w:rPr>
          <w:rFonts w:cstheme="minorHAnsi"/>
        </w:rPr>
        <w:t xml:space="preserve">consulting </w:t>
      </w:r>
      <w:r w:rsidRPr="002B1479">
        <w:rPr>
          <w:rFonts w:cstheme="minorHAnsi"/>
        </w:rPr>
        <w:t xml:space="preserve">services in relation to a certain business or market. Subject to statutory and professional rules, </w:t>
      </w:r>
      <w:r w:rsidR="00504838" w:rsidRPr="002B1479">
        <w:rPr>
          <w:rFonts w:cstheme="minorHAnsi"/>
        </w:rPr>
        <w:t>GENESISHUB</w:t>
      </w:r>
      <w:r w:rsidRPr="002B1479">
        <w:rPr>
          <w:rFonts w:cstheme="minorHAnsi"/>
        </w:rPr>
        <w:t xml:space="preserve"> may act for other </w:t>
      </w:r>
      <w:r w:rsidR="005B4753" w:rsidRPr="002B1479">
        <w:rPr>
          <w:rFonts w:cstheme="minorHAnsi"/>
        </w:rPr>
        <w:t>Client</w:t>
      </w:r>
      <w:r w:rsidRPr="002B1479">
        <w:rPr>
          <w:rFonts w:cstheme="minorHAnsi"/>
        </w:rPr>
        <w:t xml:space="preserve">s in transactions, disputes or other matters in which the </w:t>
      </w:r>
      <w:r w:rsidR="005B4753" w:rsidRPr="002B1479">
        <w:rPr>
          <w:rFonts w:cstheme="minorHAnsi"/>
        </w:rPr>
        <w:t>Client</w:t>
      </w:r>
      <w:r w:rsidRPr="002B1479">
        <w:rPr>
          <w:rFonts w:cstheme="minorHAnsi"/>
        </w:rPr>
        <w:t xml:space="preserve"> or any affiliated entity of, or any person related to, the </w:t>
      </w:r>
      <w:r w:rsidR="005B4753" w:rsidRPr="002B1479">
        <w:rPr>
          <w:rFonts w:cstheme="minorHAnsi"/>
        </w:rPr>
        <w:t>Client</w:t>
      </w:r>
      <w:r w:rsidRPr="002B1479">
        <w:rPr>
          <w:rFonts w:cstheme="minorHAnsi"/>
        </w:rPr>
        <w:t xml:space="preserve"> has an interest, provided that </w:t>
      </w:r>
      <w:r w:rsidR="00504838" w:rsidRPr="002B1479">
        <w:rPr>
          <w:rFonts w:cstheme="minorHAnsi"/>
        </w:rPr>
        <w:t>GENESISHUB</w:t>
      </w:r>
      <w:r w:rsidRPr="002B1479">
        <w:rPr>
          <w:rFonts w:cstheme="minorHAnsi"/>
        </w:rPr>
        <w:t xml:space="preserve"> does not thereby breach its duties to the </w:t>
      </w:r>
      <w:r w:rsidR="005B4753" w:rsidRPr="002B1479">
        <w:rPr>
          <w:rFonts w:cstheme="minorHAnsi"/>
        </w:rPr>
        <w:t>Client</w:t>
      </w:r>
      <w:r w:rsidRPr="002B1479">
        <w:rPr>
          <w:rFonts w:cstheme="minorHAnsi"/>
        </w:rPr>
        <w:t>.</w:t>
      </w:r>
    </w:p>
    <w:p w14:paraId="637DCE7F" w14:textId="77777777" w:rsidR="006B0674" w:rsidRPr="002B1479" w:rsidRDefault="006B0674" w:rsidP="002B1479">
      <w:pPr>
        <w:pStyle w:val="ListParagraph"/>
        <w:spacing w:after="0" w:line="240" w:lineRule="auto"/>
        <w:ind w:left="851" w:hanging="851"/>
        <w:jc w:val="both"/>
        <w:rPr>
          <w:rFonts w:cstheme="minorHAnsi"/>
        </w:rPr>
      </w:pPr>
    </w:p>
    <w:p w14:paraId="71701BDD" w14:textId="2E4BB1AD" w:rsidR="00504838" w:rsidRDefault="003A5A1A" w:rsidP="002B1479">
      <w:pPr>
        <w:pStyle w:val="ListParagraph"/>
        <w:numPr>
          <w:ilvl w:val="0"/>
          <w:numId w:val="1"/>
        </w:numPr>
        <w:spacing w:after="0" w:line="240" w:lineRule="auto"/>
        <w:ind w:left="851" w:hanging="851"/>
        <w:jc w:val="both"/>
        <w:rPr>
          <w:rFonts w:cstheme="minorHAnsi"/>
          <w:b/>
          <w:bCs/>
        </w:rPr>
      </w:pPr>
      <w:r w:rsidRPr="002B1479">
        <w:rPr>
          <w:rFonts w:cstheme="minorHAnsi"/>
          <w:b/>
          <w:bCs/>
        </w:rPr>
        <w:t>External Advisory Firms</w:t>
      </w:r>
      <w:r w:rsidR="002B1479">
        <w:rPr>
          <w:rFonts w:cstheme="minorHAnsi"/>
          <w:b/>
          <w:bCs/>
        </w:rPr>
        <w:t xml:space="preserve"> / Consultants</w:t>
      </w:r>
    </w:p>
    <w:p w14:paraId="01B0F027" w14:textId="77777777" w:rsidR="002B1479" w:rsidRPr="002B1479" w:rsidRDefault="002B1479" w:rsidP="002B1479">
      <w:pPr>
        <w:pStyle w:val="ListParagraph"/>
        <w:spacing w:after="0" w:line="240" w:lineRule="auto"/>
        <w:ind w:left="851"/>
        <w:jc w:val="both"/>
        <w:rPr>
          <w:rFonts w:cstheme="minorHAnsi"/>
          <w:b/>
          <w:bCs/>
        </w:rPr>
      </w:pPr>
    </w:p>
    <w:p w14:paraId="56EADA5F" w14:textId="69C1CCBB" w:rsidR="00504838" w:rsidRPr="002B1479" w:rsidRDefault="002B1479" w:rsidP="002B1479">
      <w:pPr>
        <w:pStyle w:val="ListParagraph"/>
        <w:numPr>
          <w:ilvl w:val="1"/>
          <w:numId w:val="6"/>
        </w:numPr>
        <w:spacing w:after="0" w:line="240" w:lineRule="auto"/>
        <w:ind w:left="851" w:hanging="851"/>
        <w:jc w:val="both"/>
        <w:rPr>
          <w:rFonts w:cstheme="minorHAnsi"/>
        </w:rPr>
      </w:pPr>
      <w:r>
        <w:rPr>
          <w:rFonts w:cstheme="minorHAnsi"/>
        </w:rPr>
        <w:t>We</w:t>
      </w:r>
      <w:r w:rsidR="003A5A1A" w:rsidRPr="002B1479">
        <w:rPr>
          <w:rFonts w:cstheme="minorHAnsi"/>
        </w:rPr>
        <w:t xml:space="preserve"> may retain external firms or external advisors on the </w:t>
      </w:r>
      <w:r w:rsidR="005B4753" w:rsidRPr="002B1479">
        <w:rPr>
          <w:rFonts w:cstheme="minorHAnsi"/>
        </w:rPr>
        <w:t>Client</w:t>
      </w:r>
      <w:r w:rsidR="003A5A1A" w:rsidRPr="002B1479">
        <w:rPr>
          <w:rFonts w:cstheme="minorHAnsi"/>
        </w:rPr>
        <w:t>'s behalf</w:t>
      </w:r>
      <w:r>
        <w:rPr>
          <w:rFonts w:cstheme="minorHAnsi"/>
        </w:rPr>
        <w:t>, without requiring any additional approval from the Client</w:t>
      </w:r>
      <w:r w:rsidR="003A5A1A" w:rsidRPr="002B1479">
        <w:rPr>
          <w:rFonts w:cstheme="minorHAnsi"/>
        </w:rPr>
        <w:t>.</w:t>
      </w:r>
    </w:p>
    <w:p w14:paraId="6376D311" w14:textId="77777777" w:rsidR="006B0674" w:rsidRPr="002B1479" w:rsidRDefault="006B0674" w:rsidP="002B1479">
      <w:pPr>
        <w:pStyle w:val="ListParagraph"/>
        <w:spacing w:after="0" w:line="240" w:lineRule="auto"/>
        <w:ind w:left="851" w:hanging="851"/>
        <w:jc w:val="both"/>
        <w:rPr>
          <w:rFonts w:cstheme="minorHAnsi"/>
        </w:rPr>
      </w:pPr>
    </w:p>
    <w:p w14:paraId="4337749D" w14:textId="77777777" w:rsidR="00504838" w:rsidRDefault="003A5A1A" w:rsidP="002B1479">
      <w:pPr>
        <w:pStyle w:val="ListParagraph"/>
        <w:numPr>
          <w:ilvl w:val="0"/>
          <w:numId w:val="1"/>
        </w:numPr>
        <w:spacing w:after="0" w:line="240" w:lineRule="auto"/>
        <w:ind w:left="851" w:hanging="851"/>
        <w:jc w:val="both"/>
        <w:rPr>
          <w:rFonts w:cstheme="minorHAnsi"/>
          <w:b/>
          <w:bCs/>
        </w:rPr>
      </w:pPr>
      <w:r w:rsidRPr="002B1479">
        <w:rPr>
          <w:rFonts w:cstheme="minorHAnsi"/>
          <w:b/>
          <w:bCs/>
        </w:rPr>
        <w:t>Confidentiality</w:t>
      </w:r>
    </w:p>
    <w:p w14:paraId="5D27527A" w14:textId="77777777" w:rsidR="002B1479" w:rsidRPr="002B1479" w:rsidRDefault="002B1479" w:rsidP="002B1479">
      <w:pPr>
        <w:pStyle w:val="ListParagraph"/>
        <w:spacing w:after="0" w:line="240" w:lineRule="auto"/>
        <w:ind w:left="851"/>
        <w:jc w:val="both"/>
        <w:rPr>
          <w:rFonts w:cstheme="minorHAnsi"/>
          <w:b/>
          <w:bCs/>
        </w:rPr>
      </w:pPr>
    </w:p>
    <w:p w14:paraId="72AE5ADF" w14:textId="3E61375A" w:rsidR="00504838" w:rsidRDefault="00504838" w:rsidP="002B1479">
      <w:pPr>
        <w:pStyle w:val="ListParagraph"/>
        <w:numPr>
          <w:ilvl w:val="1"/>
          <w:numId w:val="7"/>
        </w:numPr>
        <w:spacing w:after="0" w:line="240" w:lineRule="auto"/>
        <w:ind w:left="851" w:hanging="851"/>
        <w:jc w:val="both"/>
        <w:rPr>
          <w:rFonts w:cstheme="minorHAnsi"/>
        </w:rPr>
      </w:pPr>
      <w:r w:rsidRPr="002B1479">
        <w:rPr>
          <w:rFonts w:cstheme="minorHAnsi"/>
        </w:rPr>
        <w:t>GENESISHUB</w:t>
      </w:r>
      <w:r w:rsidR="003A5A1A" w:rsidRPr="002B1479">
        <w:rPr>
          <w:rFonts w:cstheme="minorHAnsi"/>
        </w:rPr>
        <w:t xml:space="preserve"> is subject to professional secrecy obligations and will treat any </w:t>
      </w:r>
      <w:r w:rsidR="002B1479">
        <w:rPr>
          <w:rFonts w:cstheme="minorHAnsi"/>
        </w:rPr>
        <w:t xml:space="preserve">confidential </w:t>
      </w:r>
      <w:r w:rsidR="003A5A1A" w:rsidRPr="002B1479">
        <w:rPr>
          <w:rFonts w:cstheme="minorHAnsi"/>
        </w:rPr>
        <w:t xml:space="preserve">information </w:t>
      </w:r>
      <w:r w:rsidR="002B1479">
        <w:rPr>
          <w:rFonts w:cstheme="minorHAnsi"/>
        </w:rPr>
        <w:t xml:space="preserve">(which is specifically marked as confidential) </w:t>
      </w:r>
      <w:r w:rsidR="003A5A1A" w:rsidRPr="002B1479">
        <w:rPr>
          <w:rFonts w:cstheme="minorHAnsi"/>
        </w:rPr>
        <w:t xml:space="preserve">obtained from the </w:t>
      </w:r>
      <w:r w:rsidR="005B4753" w:rsidRPr="002B1479">
        <w:rPr>
          <w:rFonts w:cstheme="minorHAnsi"/>
        </w:rPr>
        <w:t>Client</w:t>
      </w:r>
      <w:r w:rsidR="003A5A1A" w:rsidRPr="002B1479">
        <w:rPr>
          <w:rFonts w:cstheme="minorHAnsi"/>
        </w:rPr>
        <w:t xml:space="preserve"> as confidential.</w:t>
      </w:r>
      <w:r w:rsidR="00F55509" w:rsidRPr="002B1479">
        <w:rPr>
          <w:rFonts w:cstheme="minorHAnsi"/>
        </w:rPr>
        <w:t xml:space="preserve"> GENESISHUB undertake to treat any information and/or documentation that</w:t>
      </w:r>
      <w:r w:rsidR="004C138B" w:rsidRPr="002B1479">
        <w:rPr>
          <w:rFonts w:cstheme="minorHAnsi"/>
        </w:rPr>
        <w:t xml:space="preserve"> is</w:t>
      </w:r>
      <w:r w:rsidR="00F55509" w:rsidRPr="002B1479">
        <w:rPr>
          <w:rFonts w:cstheme="minorHAnsi"/>
        </w:rPr>
        <w:t xml:space="preserve"> receive</w:t>
      </w:r>
      <w:r w:rsidR="004C138B" w:rsidRPr="002B1479">
        <w:rPr>
          <w:rFonts w:cstheme="minorHAnsi"/>
        </w:rPr>
        <w:t>d</w:t>
      </w:r>
      <w:r w:rsidR="00F55509" w:rsidRPr="002B1479">
        <w:rPr>
          <w:rFonts w:cstheme="minorHAnsi"/>
        </w:rPr>
        <w:t xml:space="preserve"> in relation to </w:t>
      </w:r>
      <w:r w:rsidR="004C138B" w:rsidRPr="002B1479">
        <w:rPr>
          <w:rFonts w:cstheme="minorHAnsi"/>
        </w:rPr>
        <w:t xml:space="preserve">the </w:t>
      </w:r>
      <w:r w:rsidR="0022117B" w:rsidRPr="002B1479">
        <w:rPr>
          <w:rFonts w:cstheme="minorHAnsi"/>
        </w:rPr>
        <w:t xml:space="preserve">agreed </w:t>
      </w:r>
      <w:r w:rsidR="00F55509" w:rsidRPr="002B1479">
        <w:rPr>
          <w:rFonts w:cstheme="minorHAnsi"/>
        </w:rPr>
        <w:t>engagement in strict confidence, save insofar as disclosure of any such information is required as a matter of law. In this respect</w:t>
      </w:r>
      <w:r w:rsidR="0022117B" w:rsidRPr="002B1479">
        <w:rPr>
          <w:rFonts w:cstheme="minorHAnsi"/>
        </w:rPr>
        <w:t>,</w:t>
      </w:r>
      <w:r w:rsidR="00F55509" w:rsidRPr="002B1479">
        <w:rPr>
          <w:rFonts w:cstheme="minorHAnsi"/>
        </w:rPr>
        <w:t xml:space="preserve"> </w:t>
      </w:r>
      <w:r w:rsidR="0022117B" w:rsidRPr="002B1479">
        <w:rPr>
          <w:rFonts w:cstheme="minorHAnsi"/>
        </w:rPr>
        <w:t>GENESISHUB</w:t>
      </w:r>
      <w:r w:rsidR="00F55509" w:rsidRPr="002B1479">
        <w:rPr>
          <w:rFonts w:cstheme="minorHAnsi"/>
        </w:rPr>
        <w:t xml:space="preserve"> shall take such security measures as it considers necessary.</w:t>
      </w:r>
    </w:p>
    <w:p w14:paraId="22BF64F7" w14:textId="77777777" w:rsidR="002B1479" w:rsidRPr="002B1479" w:rsidRDefault="002B1479" w:rsidP="002B1479">
      <w:pPr>
        <w:pStyle w:val="ListParagraph"/>
        <w:spacing w:after="0" w:line="240" w:lineRule="auto"/>
        <w:ind w:left="851"/>
        <w:jc w:val="both"/>
        <w:rPr>
          <w:rFonts w:cstheme="minorHAnsi"/>
        </w:rPr>
      </w:pPr>
    </w:p>
    <w:p w14:paraId="4855B6DD" w14:textId="105BEB6D" w:rsidR="00504838" w:rsidRDefault="003A5A1A" w:rsidP="002B1479">
      <w:pPr>
        <w:pStyle w:val="ListParagraph"/>
        <w:numPr>
          <w:ilvl w:val="1"/>
          <w:numId w:val="7"/>
        </w:numPr>
        <w:spacing w:after="0" w:line="240" w:lineRule="auto"/>
        <w:ind w:left="851" w:hanging="851"/>
        <w:jc w:val="both"/>
        <w:rPr>
          <w:rFonts w:cstheme="minorHAnsi"/>
        </w:rPr>
      </w:pPr>
      <w:r w:rsidRPr="002B1479">
        <w:rPr>
          <w:rFonts w:cstheme="minorHAnsi"/>
        </w:rPr>
        <w:t xml:space="preserve">The confidentiality obligations of </w:t>
      </w:r>
      <w:r w:rsidR="00504838" w:rsidRPr="002B1479">
        <w:rPr>
          <w:rFonts w:cstheme="minorHAnsi"/>
        </w:rPr>
        <w:t>GENESISHUB</w:t>
      </w:r>
      <w:r w:rsidRPr="002B1479">
        <w:rPr>
          <w:rFonts w:cstheme="minorHAnsi"/>
        </w:rPr>
        <w:t xml:space="preserve"> shall not pertain to information</w:t>
      </w:r>
      <w:r w:rsidR="002B1479">
        <w:rPr>
          <w:rFonts w:cstheme="minorHAnsi"/>
        </w:rPr>
        <w:t>:</w:t>
      </w:r>
    </w:p>
    <w:p w14:paraId="7FB32A2B" w14:textId="77777777" w:rsidR="002B1479" w:rsidRPr="002B1479" w:rsidRDefault="002B1479" w:rsidP="002B1479">
      <w:pPr>
        <w:pStyle w:val="ListParagraph"/>
        <w:rPr>
          <w:rFonts w:cstheme="minorHAnsi"/>
        </w:rPr>
      </w:pPr>
    </w:p>
    <w:p w14:paraId="4F515EEB" w14:textId="77777777" w:rsidR="002B1479" w:rsidRPr="002B1479" w:rsidRDefault="002B1479" w:rsidP="002B1479">
      <w:pPr>
        <w:pStyle w:val="ListParagraph"/>
        <w:spacing w:after="0" w:line="240" w:lineRule="auto"/>
        <w:ind w:left="851"/>
        <w:jc w:val="both"/>
        <w:rPr>
          <w:rFonts w:cstheme="minorHAnsi"/>
        </w:rPr>
      </w:pPr>
    </w:p>
    <w:p w14:paraId="28C04C80" w14:textId="3EE0B2E8" w:rsidR="00504838" w:rsidRPr="002B1479" w:rsidRDefault="003A5A1A" w:rsidP="002B1479">
      <w:pPr>
        <w:pStyle w:val="ListParagraph"/>
        <w:numPr>
          <w:ilvl w:val="0"/>
          <w:numId w:val="8"/>
        </w:numPr>
        <w:spacing w:after="0" w:line="240" w:lineRule="auto"/>
        <w:ind w:left="851" w:hanging="851"/>
        <w:jc w:val="both"/>
        <w:rPr>
          <w:rFonts w:cstheme="minorHAnsi"/>
        </w:rPr>
      </w:pPr>
      <w:r w:rsidRPr="002B1479">
        <w:rPr>
          <w:rFonts w:cstheme="minorHAnsi"/>
        </w:rPr>
        <w:t>for which it can be proven that it has been or will be obtained lawfully from third parties</w:t>
      </w:r>
      <w:r w:rsidR="00504838" w:rsidRPr="002B1479">
        <w:rPr>
          <w:rFonts w:cstheme="minorHAnsi"/>
        </w:rPr>
        <w:t>;</w:t>
      </w:r>
    </w:p>
    <w:p w14:paraId="3F83A85A" w14:textId="1A2F3B63" w:rsidR="00504838" w:rsidRPr="002B1479" w:rsidRDefault="003A5A1A" w:rsidP="002B1479">
      <w:pPr>
        <w:pStyle w:val="ListParagraph"/>
        <w:numPr>
          <w:ilvl w:val="0"/>
          <w:numId w:val="8"/>
        </w:numPr>
        <w:spacing w:after="0" w:line="240" w:lineRule="auto"/>
        <w:ind w:left="851" w:hanging="851"/>
        <w:jc w:val="both"/>
        <w:rPr>
          <w:rFonts w:cstheme="minorHAnsi"/>
        </w:rPr>
      </w:pPr>
      <w:r w:rsidRPr="002B1479">
        <w:rPr>
          <w:rFonts w:cstheme="minorHAnsi"/>
        </w:rPr>
        <w:t xml:space="preserve">that was generally known to the public at the time of the engagement of </w:t>
      </w:r>
      <w:r w:rsidR="00504838" w:rsidRPr="002B1479">
        <w:rPr>
          <w:rFonts w:cstheme="minorHAnsi"/>
        </w:rPr>
        <w:t>GENESISHUB;</w:t>
      </w:r>
      <w:r w:rsidRPr="002B1479">
        <w:rPr>
          <w:rFonts w:cstheme="minorHAnsi"/>
        </w:rPr>
        <w:t xml:space="preserve"> or </w:t>
      </w:r>
    </w:p>
    <w:p w14:paraId="2FF8BE97" w14:textId="7676702E" w:rsidR="00504838" w:rsidRDefault="003A5A1A" w:rsidP="002B1479">
      <w:pPr>
        <w:pStyle w:val="ListParagraph"/>
        <w:numPr>
          <w:ilvl w:val="0"/>
          <w:numId w:val="8"/>
        </w:numPr>
        <w:spacing w:after="0" w:line="240" w:lineRule="auto"/>
        <w:ind w:left="851" w:hanging="851"/>
        <w:jc w:val="both"/>
        <w:rPr>
          <w:rFonts w:cstheme="minorHAnsi"/>
        </w:rPr>
      </w:pPr>
      <w:r w:rsidRPr="002B1479">
        <w:rPr>
          <w:rFonts w:cstheme="minorHAnsi"/>
        </w:rPr>
        <w:t xml:space="preserve">that becomes generally known to the public after the engagement of </w:t>
      </w:r>
      <w:r w:rsidR="00504838" w:rsidRPr="002B1479">
        <w:rPr>
          <w:rFonts w:cstheme="minorHAnsi"/>
        </w:rPr>
        <w:t>GENESISHUB</w:t>
      </w:r>
      <w:r w:rsidRPr="002B1479">
        <w:rPr>
          <w:rFonts w:cstheme="minorHAnsi"/>
        </w:rPr>
        <w:t xml:space="preserve"> without any breach of confidentiality obligations under </w:t>
      </w:r>
      <w:r w:rsidR="002B1479">
        <w:rPr>
          <w:rFonts w:cstheme="minorHAnsi"/>
        </w:rPr>
        <w:t>this Agreement</w:t>
      </w:r>
      <w:r w:rsidRPr="002B1479">
        <w:rPr>
          <w:rFonts w:cstheme="minorHAnsi"/>
        </w:rPr>
        <w:t>.</w:t>
      </w:r>
    </w:p>
    <w:p w14:paraId="5E05D637" w14:textId="77777777" w:rsidR="002B1479" w:rsidRPr="002B1479" w:rsidRDefault="002B1479" w:rsidP="002B1479">
      <w:pPr>
        <w:pStyle w:val="ListParagraph"/>
        <w:spacing w:after="0" w:line="240" w:lineRule="auto"/>
        <w:ind w:left="851"/>
        <w:jc w:val="both"/>
        <w:rPr>
          <w:rFonts w:cstheme="minorHAnsi"/>
        </w:rPr>
      </w:pPr>
    </w:p>
    <w:p w14:paraId="154D713E" w14:textId="1432F988" w:rsidR="00504838" w:rsidRDefault="003A5A1A" w:rsidP="002B1479">
      <w:pPr>
        <w:pStyle w:val="ListParagraph"/>
        <w:numPr>
          <w:ilvl w:val="1"/>
          <w:numId w:val="7"/>
        </w:numPr>
        <w:spacing w:after="0" w:line="240" w:lineRule="auto"/>
        <w:ind w:left="851" w:hanging="851"/>
        <w:jc w:val="both"/>
        <w:rPr>
          <w:rFonts w:cstheme="minorHAnsi"/>
        </w:rPr>
      </w:pPr>
      <w:r w:rsidRPr="002B1479">
        <w:rPr>
          <w:rFonts w:cstheme="minorHAnsi"/>
        </w:rPr>
        <w:t xml:space="preserve">The </w:t>
      </w:r>
      <w:r w:rsidR="005B4753" w:rsidRPr="002B1479">
        <w:rPr>
          <w:rFonts w:cstheme="minorHAnsi"/>
        </w:rPr>
        <w:t>Client</w:t>
      </w:r>
      <w:r w:rsidRPr="002B1479">
        <w:rPr>
          <w:rFonts w:cstheme="minorHAnsi"/>
        </w:rPr>
        <w:t xml:space="preserve"> agrees that </w:t>
      </w:r>
      <w:r w:rsidR="00504838" w:rsidRPr="002B1479">
        <w:rPr>
          <w:rFonts w:cstheme="minorHAnsi"/>
        </w:rPr>
        <w:t>GENESISHUB</w:t>
      </w:r>
      <w:r w:rsidRPr="002B1479">
        <w:rPr>
          <w:rFonts w:cstheme="minorHAnsi"/>
        </w:rPr>
        <w:t xml:space="preserve"> may disclose any relevant information in order to protect and/or defend itself in any actual or threatened legal, civil, criminal or regulatory proceedings or to enforce its claims against the </w:t>
      </w:r>
      <w:r w:rsidR="005B4753" w:rsidRPr="002B1479">
        <w:rPr>
          <w:rFonts w:cstheme="minorHAnsi"/>
        </w:rPr>
        <w:t>Client</w:t>
      </w:r>
      <w:r w:rsidRPr="002B1479">
        <w:rPr>
          <w:rFonts w:cstheme="minorHAnsi"/>
        </w:rPr>
        <w:t xml:space="preserve">, and may also disclose any relevant information in confidence to </w:t>
      </w:r>
      <w:r w:rsidR="00504838" w:rsidRPr="002B1479">
        <w:rPr>
          <w:rFonts w:cstheme="minorHAnsi"/>
        </w:rPr>
        <w:t>GENESISHUB</w:t>
      </w:r>
      <w:r w:rsidRPr="002B1479">
        <w:rPr>
          <w:rFonts w:cstheme="minorHAnsi"/>
        </w:rPr>
        <w:t>’s insurers, insurance brokers, auditors and advisors.</w:t>
      </w:r>
    </w:p>
    <w:p w14:paraId="67C1D468" w14:textId="77777777" w:rsidR="002B1479" w:rsidRPr="002B1479" w:rsidRDefault="002B1479" w:rsidP="002B1479">
      <w:pPr>
        <w:pStyle w:val="ListParagraph"/>
        <w:spacing w:after="0" w:line="240" w:lineRule="auto"/>
        <w:ind w:left="851"/>
        <w:jc w:val="both"/>
        <w:rPr>
          <w:rFonts w:cstheme="minorHAnsi"/>
        </w:rPr>
      </w:pPr>
    </w:p>
    <w:p w14:paraId="6D46E2A9" w14:textId="30EE65E6" w:rsidR="002B1479" w:rsidRDefault="00504838" w:rsidP="002B1479">
      <w:pPr>
        <w:pStyle w:val="ListParagraph"/>
        <w:numPr>
          <w:ilvl w:val="1"/>
          <w:numId w:val="7"/>
        </w:numPr>
        <w:spacing w:after="0" w:line="240" w:lineRule="auto"/>
        <w:ind w:left="851" w:hanging="851"/>
        <w:jc w:val="both"/>
        <w:rPr>
          <w:rFonts w:cstheme="minorHAnsi"/>
        </w:rPr>
      </w:pPr>
      <w:r w:rsidRPr="002B1479">
        <w:rPr>
          <w:rFonts w:cstheme="minorHAnsi"/>
        </w:rPr>
        <w:t>GENESISHUB</w:t>
      </w:r>
      <w:r w:rsidR="003A5A1A" w:rsidRPr="002B1479">
        <w:rPr>
          <w:rFonts w:cstheme="minorHAnsi"/>
        </w:rPr>
        <w:t xml:space="preserve"> may be required to make certain disclosures to the appropriate authorities pursuant to applicable money-laundering, terrorism financing, or sanctions provisions. Such obligations may override </w:t>
      </w:r>
      <w:r w:rsidRPr="002B1479">
        <w:rPr>
          <w:rFonts w:cstheme="minorHAnsi"/>
        </w:rPr>
        <w:t>GENESISHUB</w:t>
      </w:r>
      <w:r w:rsidR="003A5A1A" w:rsidRPr="002B1479">
        <w:rPr>
          <w:rFonts w:cstheme="minorHAnsi"/>
        </w:rPr>
        <w:t xml:space="preserve">’s professional secrecy obligations. If so, </w:t>
      </w:r>
      <w:bookmarkStart w:id="1" w:name="_Hlk150453554"/>
      <w:r w:rsidRPr="002B1479">
        <w:rPr>
          <w:rFonts w:cstheme="minorHAnsi"/>
        </w:rPr>
        <w:t>GENESISHUB</w:t>
      </w:r>
      <w:bookmarkEnd w:id="1"/>
      <w:r w:rsidR="003A5A1A" w:rsidRPr="002B1479">
        <w:rPr>
          <w:rFonts w:cstheme="minorHAnsi"/>
        </w:rPr>
        <w:t xml:space="preserve"> will to the extent permissible and practicable inform the </w:t>
      </w:r>
      <w:r w:rsidR="005B4753" w:rsidRPr="002B1479">
        <w:rPr>
          <w:rFonts w:cstheme="minorHAnsi"/>
        </w:rPr>
        <w:t>Client</w:t>
      </w:r>
      <w:r w:rsidR="003A5A1A" w:rsidRPr="002B1479">
        <w:rPr>
          <w:rFonts w:cstheme="minorHAnsi"/>
        </w:rPr>
        <w:t xml:space="preserve"> of the request or requirement to disclose.</w:t>
      </w:r>
    </w:p>
    <w:p w14:paraId="478F542F" w14:textId="77777777" w:rsidR="002B1479" w:rsidRPr="002B1479" w:rsidRDefault="002B1479" w:rsidP="002B1479">
      <w:pPr>
        <w:spacing w:after="0" w:line="240" w:lineRule="auto"/>
        <w:jc w:val="both"/>
        <w:rPr>
          <w:rFonts w:cstheme="minorHAnsi"/>
        </w:rPr>
      </w:pPr>
    </w:p>
    <w:p w14:paraId="74B0E9E3" w14:textId="64C32B5C" w:rsidR="007C5CCE" w:rsidRPr="002B1479" w:rsidRDefault="00630A65" w:rsidP="002B1479">
      <w:pPr>
        <w:pStyle w:val="ListParagraph"/>
        <w:numPr>
          <w:ilvl w:val="1"/>
          <w:numId w:val="7"/>
        </w:numPr>
        <w:spacing w:after="0" w:line="240" w:lineRule="auto"/>
        <w:ind w:left="851" w:hanging="851"/>
        <w:jc w:val="both"/>
        <w:rPr>
          <w:rFonts w:cstheme="minorHAnsi"/>
        </w:rPr>
      </w:pPr>
      <w:r w:rsidRPr="002B1479">
        <w:rPr>
          <w:rFonts w:cstheme="minorHAnsi"/>
        </w:rPr>
        <w:t xml:space="preserve">The </w:t>
      </w:r>
      <w:r w:rsidR="005B4753" w:rsidRPr="002B1479">
        <w:rPr>
          <w:rFonts w:cstheme="minorHAnsi"/>
        </w:rPr>
        <w:t>Client</w:t>
      </w:r>
      <w:r w:rsidRPr="002B1479">
        <w:rPr>
          <w:rFonts w:cstheme="minorHAnsi"/>
        </w:rPr>
        <w:t xml:space="preserve"> </w:t>
      </w:r>
      <w:r w:rsidR="007C5CCE" w:rsidRPr="002B1479">
        <w:rPr>
          <w:rFonts w:cstheme="minorHAnsi"/>
        </w:rPr>
        <w:t>hereby understand</w:t>
      </w:r>
      <w:r w:rsidRPr="002B1479">
        <w:rPr>
          <w:rFonts w:cstheme="minorHAnsi"/>
        </w:rPr>
        <w:t>s</w:t>
      </w:r>
      <w:r w:rsidR="007C5CCE" w:rsidRPr="002B1479">
        <w:rPr>
          <w:rFonts w:cstheme="minorHAnsi"/>
        </w:rPr>
        <w:t xml:space="preserve"> and acknowledge</w:t>
      </w:r>
      <w:r w:rsidRPr="002B1479">
        <w:rPr>
          <w:rFonts w:cstheme="minorHAnsi"/>
        </w:rPr>
        <w:t>s</w:t>
      </w:r>
      <w:r w:rsidR="007C5CCE" w:rsidRPr="002B1479">
        <w:rPr>
          <w:rFonts w:cstheme="minorHAnsi"/>
        </w:rPr>
        <w:t xml:space="preserve"> that for the provision of </w:t>
      </w:r>
      <w:r w:rsidRPr="002B1479">
        <w:rPr>
          <w:rFonts w:cstheme="minorHAnsi"/>
        </w:rPr>
        <w:t>the</w:t>
      </w:r>
      <w:r w:rsidR="000C7EE4" w:rsidRPr="002B1479">
        <w:rPr>
          <w:rFonts w:cstheme="minorHAnsi"/>
        </w:rPr>
        <w:t xml:space="preserve"> consulting</w:t>
      </w:r>
      <w:r w:rsidRPr="002B1479">
        <w:rPr>
          <w:rFonts w:cstheme="minorHAnsi"/>
        </w:rPr>
        <w:t xml:space="preserve"> </w:t>
      </w:r>
      <w:r w:rsidR="007C5CCE" w:rsidRPr="002B1479">
        <w:rPr>
          <w:rFonts w:cstheme="minorHAnsi"/>
        </w:rPr>
        <w:t>services</w:t>
      </w:r>
      <w:r w:rsidRPr="002B1479">
        <w:rPr>
          <w:rFonts w:cstheme="minorHAnsi"/>
        </w:rPr>
        <w:t>,</w:t>
      </w:r>
      <w:r w:rsidR="006341EA" w:rsidRPr="002B1479">
        <w:rPr>
          <w:rFonts w:cstheme="minorHAnsi"/>
        </w:rPr>
        <w:t xml:space="preserve"> GENESISHUB</w:t>
      </w:r>
      <w:r w:rsidR="007C5CCE" w:rsidRPr="002B1479">
        <w:rPr>
          <w:rFonts w:cstheme="minorHAnsi"/>
        </w:rPr>
        <w:t xml:space="preserve"> may receive personal data for</w:t>
      </w:r>
      <w:r w:rsidR="006341EA" w:rsidRPr="002B1479">
        <w:rPr>
          <w:rFonts w:cstheme="minorHAnsi"/>
        </w:rPr>
        <w:t xml:space="preserve"> the </w:t>
      </w:r>
      <w:r w:rsidR="005B4753" w:rsidRPr="002B1479">
        <w:rPr>
          <w:rFonts w:cstheme="minorHAnsi"/>
        </w:rPr>
        <w:t>Client</w:t>
      </w:r>
      <w:r w:rsidR="007C5CCE" w:rsidRPr="002B1479">
        <w:rPr>
          <w:rFonts w:cstheme="minorHAnsi"/>
        </w:rPr>
        <w:t xml:space="preserve"> by any third party for the provision of the </w:t>
      </w:r>
      <w:r w:rsidR="000C7EE4" w:rsidRPr="002B1479">
        <w:rPr>
          <w:rFonts w:cstheme="minorHAnsi"/>
        </w:rPr>
        <w:t xml:space="preserve">consulting </w:t>
      </w:r>
      <w:r w:rsidR="007C5CCE" w:rsidRPr="002B1479">
        <w:rPr>
          <w:rFonts w:cstheme="minorHAnsi"/>
        </w:rPr>
        <w:t xml:space="preserve">services </w:t>
      </w:r>
      <w:r w:rsidR="006341EA" w:rsidRPr="002B1479">
        <w:rPr>
          <w:rFonts w:cstheme="minorHAnsi"/>
        </w:rPr>
        <w:t xml:space="preserve">to the </w:t>
      </w:r>
      <w:r w:rsidR="005B4753" w:rsidRPr="002B1479">
        <w:rPr>
          <w:rFonts w:cstheme="minorHAnsi"/>
        </w:rPr>
        <w:t>Client</w:t>
      </w:r>
      <w:r w:rsidR="007C5CCE" w:rsidRPr="002B1479">
        <w:rPr>
          <w:rFonts w:cstheme="minorHAnsi"/>
        </w:rPr>
        <w:t xml:space="preserve">. </w:t>
      </w:r>
      <w:r w:rsidR="006341EA" w:rsidRPr="002B1479">
        <w:rPr>
          <w:rFonts w:cstheme="minorHAnsi"/>
        </w:rPr>
        <w:t xml:space="preserve">The </w:t>
      </w:r>
      <w:r w:rsidR="005B4753" w:rsidRPr="002B1479">
        <w:rPr>
          <w:rFonts w:cstheme="minorHAnsi"/>
        </w:rPr>
        <w:t>Client</w:t>
      </w:r>
      <w:r w:rsidR="007C5CCE" w:rsidRPr="002B1479">
        <w:rPr>
          <w:rFonts w:cstheme="minorHAnsi"/>
        </w:rPr>
        <w:t xml:space="preserve"> </w:t>
      </w:r>
      <w:r w:rsidR="006341EA" w:rsidRPr="002B1479">
        <w:rPr>
          <w:rFonts w:cstheme="minorHAnsi"/>
        </w:rPr>
        <w:t>is</w:t>
      </w:r>
      <w:r w:rsidR="007C5CCE" w:rsidRPr="002B1479">
        <w:rPr>
          <w:rFonts w:cstheme="minorHAnsi"/>
        </w:rPr>
        <w:t xml:space="preserve"> reminded that in case of any change to </w:t>
      </w:r>
      <w:r w:rsidR="00D3199B" w:rsidRPr="002B1479">
        <w:rPr>
          <w:rFonts w:cstheme="minorHAnsi"/>
        </w:rPr>
        <w:t>the</w:t>
      </w:r>
      <w:r w:rsidR="007C5CCE" w:rsidRPr="002B1479">
        <w:rPr>
          <w:rFonts w:cstheme="minorHAnsi"/>
        </w:rPr>
        <w:t xml:space="preserve"> personal data</w:t>
      </w:r>
      <w:r w:rsidR="00D3199B" w:rsidRPr="002B1479">
        <w:rPr>
          <w:rFonts w:cstheme="minorHAnsi"/>
        </w:rPr>
        <w:t xml:space="preserve">, the </w:t>
      </w:r>
      <w:r w:rsidR="005B4753" w:rsidRPr="002B1479">
        <w:rPr>
          <w:rFonts w:cstheme="minorHAnsi"/>
        </w:rPr>
        <w:t>Client</w:t>
      </w:r>
      <w:r w:rsidR="007C5CCE" w:rsidRPr="002B1479">
        <w:rPr>
          <w:rFonts w:cstheme="minorHAnsi"/>
        </w:rPr>
        <w:t xml:space="preserve"> will proceed with notifying</w:t>
      </w:r>
      <w:r w:rsidR="009624E7" w:rsidRPr="002B1479">
        <w:rPr>
          <w:rFonts w:cstheme="minorHAnsi"/>
        </w:rPr>
        <w:t xml:space="preserve"> GENESISHUB</w:t>
      </w:r>
      <w:r w:rsidR="007C5CCE" w:rsidRPr="002B1479">
        <w:rPr>
          <w:rFonts w:cstheme="minorHAnsi"/>
        </w:rPr>
        <w:t xml:space="preserve"> in order to update </w:t>
      </w:r>
      <w:r w:rsidR="009624E7" w:rsidRPr="002B1479">
        <w:rPr>
          <w:rFonts w:cstheme="minorHAnsi"/>
        </w:rPr>
        <w:t>the</w:t>
      </w:r>
      <w:r w:rsidR="007C5CCE" w:rsidRPr="002B1479">
        <w:rPr>
          <w:rFonts w:cstheme="minorHAnsi"/>
        </w:rPr>
        <w:t xml:space="preserve"> records accordingly.</w:t>
      </w:r>
    </w:p>
    <w:p w14:paraId="79DBCD1A" w14:textId="77777777" w:rsidR="006B0674" w:rsidRPr="002B1479" w:rsidRDefault="006B0674" w:rsidP="002B1479">
      <w:pPr>
        <w:pStyle w:val="ListParagraph"/>
        <w:spacing w:after="0" w:line="240" w:lineRule="auto"/>
        <w:ind w:left="851" w:hanging="851"/>
        <w:jc w:val="both"/>
        <w:rPr>
          <w:rFonts w:cstheme="minorHAnsi"/>
        </w:rPr>
      </w:pPr>
    </w:p>
    <w:p w14:paraId="5BAB476C" w14:textId="77777777" w:rsidR="00B42B48" w:rsidRDefault="003A5A1A" w:rsidP="002B1479">
      <w:pPr>
        <w:pStyle w:val="ListParagraph"/>
        <w:numPr>
          <w:ilvl w:val="0"/>
          <w:numId w:val="1"/>
        </w:numPr>
        <w:spacing w:after="0" w:line="240" w:lineRule="auto"/>
        <w:ind w:left="851" w:hanging="851"/>
        <w:jc w:val="both"/>
        <w:rPr>
          <w:rFonts w:cstheme="minorHAnsi"/>
          <w:b/>
          <w:bCs/>
        </w:rPr>
      </w:pPr>
      <w:r w:rsidRPr="002B1479">
        <w:rPr>
          <w:rFonts w:cstheme="minorHAnsi"/>
          <w:b/>
          <w:bCs/>
        </w:rPr>
        <w:t>Fees and Expenses</w:t>
      </w:r>
    </w:p>
    <w:p w14:paraId="5A70FF0D" w14:textId="77777777" w:rsidR="002B1479" w:rsidRPr="002B1479" w:rsidRDefault="002B1479" w:rsidP="002B1479">
      <w:pPr>
        <w:pStyle w:val="ListParagraph"/>
        <w:spacing w:after="0" w:line="240" w:lineRule="auto"/>
        <w:ind w:left="851"/>
        <w:jc w:val="both"/>
        <w:rPr>
          <w:rFonts w:cstheme="minorHAnsi"/>
          <w:b/>
          <w:bCs/>
        </w:rPr>
      </w:pPr>
    </w:p>
    <w:p w14:paraId="1F91DE3C" w14:textId="77777777" w:rsidR="002B1479" w:rsidRDefault="002B1479" w:rsidP="002B1479">
      <w:pPr>
        <w:pStyle w:val="ListParagraph"/>
        <w:numPr>
          <w:ilvl w:val="1"/>
          <w:numId w:val="9"/>
        </w:numPr>
        <w:spacing w:after="0" w:line="240" w:lineRule="auto"/>
        <w:ind w:left="851" w:hanging="851"/>
        <w:jc w:val="both"/>
        <w:rPr>
          <w:rFonts w:cstheme="minorHAnsi"/>
        </w:rPr>
      </w:pPr>
      <w:r>
        <w:rPr>
          <w:rFonts w:cstheme="minorHAnsi"/>
        </w:rPr>
        <w:t>The total service fee shall be further detailed in Annex I.</w:t>
      </w:r>
    </w:p>
    <w:p w14:paraId="4BD06EDF" w14:textId="77777777" w:rsidR="002B1479" w:rsidRDefault="002B1479" w:rsidP="002B1479">
      <w:pPr>
        <w:pStyle w:val="ListParagraph"/>
        <w:spacing w:after="0" w:line="240" w:lineRule="auto"/>
        <w:ind w:left="851"/>
        <w:jc w:val="both"/>
        <w:rPr>
          <w:rFonts w:cstheme="minorHAnsi"/>
        </w:rPr>
      </w:pPr>
    </w:p>
    <w:p w14:paraId="6EE75D97" w14:textId="163A32C3" w:rsidR="007011B6" w:rsidRDefault="00504838" w:rsidP="002B1479">
      <w:pPr>
        <w:pStyle w:val="ListParagraph"/>
        <w:numPr>
          <w:ilvl w:val="1"/>
          <w:numId w:val="9"/>
        </w:numPr>
        <w:spacing w:after="0" w:line="240" w:lineRule="auto"/>
        <w:ind w:left="851" w:hanging="851"/>
        <w:jc w:val="both"/>
        <w:rPr>
          <w:rFonts w:cstheme="minorHAnsi"/>
        </w:rPr>
      </w:pPr>
      <w:r w:rsidRPr="002B1479">
        <w:rPr>
          <w:rFonts w:cstheme="minorHAnsi"/>
        </w:rPr>
        <w:t>GENESISHUB</w:t>
      </w:r>
      <w:r w:rsidR="003A5A1A" w:rsidRPr="002B1479">
        <w:rPr>
          <w:rFonts w:cstheme="minorHAnsi"/>
        </w:rPr>
        <w:t xml:space="preserve">’s fees are calculated in accordance with the level of </w:t>
      </w:r>
      <w:r w:rsidR="00DD46C9" w:rsidRPr="002B1479">
        <w:rPr>
          <w:rFonts w:cstheme="minorHAnsi"/>
        </w:rPr>
        <w:t xml:space="preserve">consulting </w:t>
      </w:r>
      <w:r w:rsidR="00255934" w:rsidRPr="002B1479">
        <w:rPr>
          <w:rFonts w:cstheme="minorHAnsi"/>
        </w:rPr>
        <w:t>services provided</w:t>
      </w:r>
      <w:r w:rsidR="003D6BFD" w:rsidRPr="002B1479">
        <w:rPr>
          <w:rFonts w:cstheme="minorHAnsi"/>
        </w:rPr>
        <w:t xml:space="preserve"> by the consultants</w:t>
      </w:r>
      <w:r w:rsidR="003A5A1A" w:rsidRPr="002B1479">
        <w:rPr>
          <w:rFonts w:cstheme="minorHAnsi"/>
        </w:rPr>
        <w:t xml:space="preserve">, on the basis of the applicable hourly rates and the time spent. </w:t>
      </w:r>
      <w:r w:rsidRPr="002B1479">
        <w:rPr>
          <w:rFonts w:cstheme="minorHAnsi"/>
        </w:rPr>
        <w:t>GENESISHUB</w:t>
      </w:r>
      <w:r w:rsidR="003A5A1A" w:rsidRPr="002B1479">
        <w:rPr>
          <w:rFonts w:cstheme="minorHAnsi"/>
        </w:rPr>
        <w:t xml:space="preserve"> reserves the right to change the hourly rates of its </w:t>
      </w:r>
      <w:r w:rsidR="003D6BFD" w:rsidRPr="002B1479">
        <w:rPr>
          <w:rFonts w:cstheme="minorHAnsi"/>
        </w:rPr>
        <w:t>consultants</w:t>
      </w:r>
      <w:r w:rsidR="003A5A1A" w:rsidRPr="002B1479">
        <w:rPr>
          <w:rFonts w:cstheme="minorHAnsi"/>
        </w:rPr>
        <w:t>.</w:t>
      </w:r>
      <w:r w:rsidR="009A4539" w:rsidRPr="002B1479">
        <w:rPr>
          <w:rFonts w:cstheme="minorHAnsi"/>
        </w:rPr>
        <w:t xml:space="preserve"> GENESISHUB reserves the right to submit, at any point during the course of a matter, an invoice for </w:t>
      </w:r>
      <w:r w:rsidR="00F83A4D" w:rsidRPr="002B1479">
        <w:rPr>
          <w:rFonts w:cstheme="minorHAnsi"/>
        </w:rPr>
        <w:t>the</w:t>
      </w:r>
      <w:r w:rsidR="009A4539" w:rsidRPr="002B1479">
        <w:rPr>
          <w:rFonts w:cstheme="minorHAnsi"/>
        </w:rPr>
        <w:t xml:space="preserve"> services</w:t>
      </w:r>
      <w:r w:rsidR="00F83A4D" w:rsidRPr="002B1479">
        <w:rPr>
          <w:rFonts w:cstheme="minorHAnsi"/>
        </w:rPr>
        <w:t xml:space="preserve"> provided</w:t>
      </w:r>
      <w:r w:rsidR="009A4539" w:rsidRPr="002B1479">
        <w:rPr>
          <w:rFonts w:cstheme="minorHAnsi"/>
        </w:rPr>
        <w:t>.</w:t>
      </w:r>
    </w:p>
    <w:p w14:paraId="6BF107D8" w14:textId="77777777" w:rsidR="002B1479" w:rsidRPr="002B1479" w:rsidRDefault="002B1479" w:rsidP="002B1479">
      <w:pPr>
        <w:spacing w:after="0" w:line="240" w:lineRule="auto"/>
        <w:jc w:val="both"/>
        <w:rPr>
          <w:rFonts w:cstheme="minorHAnsi"/>
        </w:rPr>
      </w:pPr>
    </w:p>
    <w:p w14:paraId="2581504D" w14:textId="221420ED" w:rsidR="002B1479" w:rsidRDefault="00504838" w:rsidP="002B1479">
      <w:pPr>
        <w:pStyle w:val="ListParagraph"/>
        <w:numPr>
          <w:ilvl w:val="1"/>
          <w:numId w:val="9"/>
        </w:numPr>
        <w:spacing w:after="0" w:line="240" w:lineRule="auto"/>
        <w:ind w:left="851" w:hanging="851"/>
        <w:jc w:val="both"/>
        <w:rPr>
          <w:rFonts w:cstheme="minorHAnsi"/>
        </w:rPr>
      </w:pPr>
      <w:r w:rsidRPr="002B1479">
        <w:rPr>
          <w:rFonts w:cstheme="minorHAnsi"/>
        </w:rPr>
        <w:t>GENESISHUB</w:t>
      </w:r>
      <w:r w:rsidR="003A5A1A" w:rsidRPr="002B1479">
        <w:rPr>
          <w:rFonts w:cstheme="minorHAnsi"/>
        </w:rPr>
        <w:t xml:space="preserve">’s fees are exclusive of taxes and out of pocket expenses. </w:t>
      </w:r>
      <w:r w:rsidRPr="002B1479">
        <w:rPr>
          <w:rFonts w:cstheme="minorHAnsi"/>
        </w:rPr>
        <w:t>GENESISHUB</w:t>
      </w:r>
      <w:r w:rsidR="003A5A1A" w:rsidRPr="002B1479">
        <w:rPr>
          <w:rFonts w:cstheme="minorHAnsi"/>
        </w:rPr>
        <w:t xml:space="preserve"> charges a percentage of the total </w:t>
      </w:r>
      <w:r w:rsidR="003D6BFD" w:rsidRPr="002B1479">
        <w:rPr>
          <w:rFonts w:cstheme="minorHAnsi"/>
        </w:rPr>
        <w:t xml:space="preserve">service </w:t>
      </w:r>
      <w:r w:rsidR="003A5A1A" w:rsidRPr="002B1479">
        <w:rPr>
          <w:rFonts w:cstheme="minorHAnsi"/>
        </w:rPr>
        <w:t>fees to cover telephone, fax, photocopying services and other communication and office costs</w:t>
      </w:r>
      <w:r w:rsidR="002B1479">
        <w:rPr>
          <w:rFonts w:cstheme="minorHAnsi"/>
        </w:rPr>
        <w:t>.</w:t>
      </w:r>
    </w:p>
    <w:p w14:paraId="2223E9BB" w14:textId="77777777" w:rsidR="002B1479" w:rsidRPr="002B1479" w:rsidRDefault="002B1479" w:rsidP="002B1479">
      <w:pPr>
        <w:spacing w:after="0" w:line="240" w:lineRule="auto"/>
        <w:jc w:val="both"/>
        <w:rPr>
          <w:rFonts w:cstheme="minorHAnsi"/>
        </w:rPr>
      </w:pPr>
    </w:p>
    <w:p w14:paraId="19BF9639" w14:textId="4B7630A2" w:rsidR="002B1479" w:rsidRDefault="003A5A1A" w:rsidP="002B1479">
      <w:pPr>
        <w:pStyle w:val="ListParagraph"/>
        <w:numPr>
          <w:ilvl w:val="1"/>
          <w:numId w:val="9"/>
        </w:numPr>
        <w:spacing w:after="0" w:line="240" w:lineRule="auto"/>
        <w:ind w:left="851" w:hanging="851"/>
        <w:jc w:val="both"/>
        <w:rPr>
          <w:rFonts w:cstheme="minorHAnsi"/>
        </w:rPr>
      </w:pPr>
      <w:r w:rsidRPr="002B1479">
        <w:rPr>
          <w:rFonts w:cstheme="minorHAnsi"/>
        </w:rPr>
        <w:t xml:space="preserve">All amounts are exclusive of value added tax (VAT), where applicable. Any VAT payable by </w:t>
      </w:r>
      <w:r w:rsidR="00504838" w:rsidRPr="002B1479">
        <w:rPr>
          <w:rFonts w:cstheme="minorHAnsi"/>
        </w:rPr>
        <w:t>GENESISHUB</w:t>
      </w:r>
      <w:r w:rsidRPr="002B1479">
        <w:rPr>
          <w:rFonts w:cstheme="minorHAnsi"/>
        </w:rPr>
        <w:t xml:space="preserve"> shall be charged to the </w:t>
      </w:r>
      <w:r w:rsidR="005B4753" w:rsidRPr="002B1479">
        <w:rPr>
          <w:rFonts w:cstheme="minorHAnsi"/>
        </w:rPr>
        <w:t>Client</w:t>
      </w:r>
      <w:r w:rsidRPr="002B1479">
        <w:rPr>
          <w:rFonts w:cstheme="minorHAnsi"/>
        </w:rPr>
        <w:t xml:space="preserve">. Likewise, any applicable foreign taxes and deductions are to be borne by the </w:t>
      </w:r>
      <w:r w:rsidR="005B4753" w:rsidRPr="002B1479">
        <w:rPr>
          <w:rFonts w:cstheme="minorHAnsi"/>
        </w:rPr>
        <w:t>Client</w:t>
      </w:r>
      <w:r w:rsidRPr="002B1479">
        <w:rPr>
          <w:rFonts w:cstheme="minorHAnsi"/>
        </w:rPr>
        <w:t xml:space="preserve"> or charged to the </w:t>
      </w:r>
      <w:r w:rsidR="005B4753" w:rsidRPr="002B1479">
        <w:rPr>
          <w:rFonts w:cstheme="minorHAnsi"/>
        </w:rPr>
        <w:t>Client</w:t>
      </w:r>
      <w:r w:rsidRPr="002B1479">
        <w:rPr>
          <w:rFonts w:cstheme="minorHAnsi"/>
        </w:rPr>
        <w:t>.</w:t>
      </w:r>
    </w:p>
    <w:p w14:paraId="4BF8C3F7" w14:textId="77777777" w:rsidR="002B1479" w:rsidRPr="002B1479" w:rsidRDefault="002B1479" w:rsidP="002B1479">
      <w:pPr>
        <w:spacing w:after="0" w:line="240" w:lineRule="auto"/>
        <w:jc w:val="both"/>
        <w:rPr>
          <w:rFonts w:cstheme="minorHAnsi"/>
        </w:rPr>
      </w:pPr>
    </w:p>
    <w:p w14:paraId="6FC5B5CA" w14:textId="53B5F002" w:rsidR="007011B6" w:rsidRDefault="003A5A1A" w:rsidP="002B1479">
      <w:pPr>
        <w:pStyle w:val="ListParagraph"/>
        <w:numPr>
          <w:ilvl w:val="1"/>
          <w:numId w:val="9"/>
        </w:numPr>
        <w:spacing w:after="0" w:line="240" w:lineRule="auto"/>
        <w:ind w:left="851" w:hanging="851"/>
        <w:jc w:val="both"/>
        <w:rPr>
          <w:rFonts w:cstheme="minorHAnsi"/>
        </w:rPr>
      </w:pPr>
      <w:r w:rsidRPr="002B1479">
        <w:rPr>
          <w:rFonts w:cstheme="minorHAnsi"/>
        </w:rPr>
        <w:t xml:space="preserve">Unless explicitly stated otherwise, any quote, estimate or indication of anticipated </w:t>
      </w:r>
      <w:r w:rsidR="00FC772C" w:rsidRPr="002B1479">
        <w:rPr>
          <w:rFonts w:cstheme="minorHAnsi"/>
        </w:rPr>
        <w:t>service</w:t>
      </w:r>
      <w:r w:rsidRPr="002B1479">
        <w:rPr>
          <w:rFonts w:cstheme="minorHAnsi"/>
        </w:rPr>
        <w:t xml:space="preserve"> fees shall constitute a non-binding estimate only. Moreover, any quote, estimation, indication, fixed fee, or cap of legal fees is exclusive of expenses, VAT etc. Unless otherwise agreed, the effective level of our fees will depend upon the time actually spent on the</w:t>
      </w:r>
      <w:r w:rsidR="00551DE3" w:rsidRPr="002B1479">
        <w:rPr>
          <w:rFonts w:cstheme="minorHAnsi"/>
        </w:rPr>
        <w:t xml:space="preserve"> services provided</w:t>
      </w:r>
      <w:r w:rsidRPr="002B1479">
        <w:rPr>
          <w:rFonts w:cstheme="minorHAnsi"/>
        </w:rPr>
        <w:t xml:space="preserve"> and the applicable rates.</w:t>
      </w:r>
    </w:p>
    <w:p w14:paraId="5D8FC925" w14:textId="77777777" w:rsidR="002B1479" w:rsidRPr="002B1479" w:rsidRDefault="002B1479" w:rsidP="002B1479">
      <w:pPr>
        <w:spacing w:after="0" w:line="240" w:lineRule="auto"/>
        <w:jc w:val="both"/>
        <w:rPr>
          <w:rFonts w:cstheme="minorHAnsi"/>
        </w:rPr>
      </w:pPr>
    </w:p>
    <w:p w14:paraId="3D839319" w14:textId="4AA5AD3F" w:rsidR="00BB3D8A" w:rsidRDefault="003A5A1A" w:rsidP="002B1479">
      <w:pPr>
        <w:pStyle w:val="ListParagraph"/>
        <w:numPr>
          <w:ilvl w:val="1"/>
          <w:numId w:val="9"/>
        </w:numPr>
        <w:spacing w:after="0" w:line="240" w:lineRule="auto"/>
        <w:ind w:left="851" w:hanging="851"/>
        <w:jc w:val="both"/>
        <w:rPr>
          <w:rFonts w:cstheme="minorHAnsi"/>
        </w:rPr>
      </w:pPr>
      <w:r w:rsidRPr="002B1479">
        <w:rPr>
          <w:rFonts w:cstheme="minorHAnsi"/>
        </w:rPr>
        <w:t xml:space="preserve">All invoices must be paid within </w:t>
      </w:r>
      <w:r w:rsidR="002B1479">
        <w:rPr>
          <w:rFonts w:cstheme="minorHAnsi"/>
        </w:rPr>
        <w:t>7 days</w:t>
      </w:r>
      <w:r w:rsidRPr="002B1479">
        <w:rPr>
          <w:rFonts w:cstheme="minorHAnsi"/>
        </w:rPr>
        <w:t xml:space="preserve"> of receipt unless the invoiced amount is covered by a retainer.</w:t>
      </w:r>
      <w:r w:rsidR="00BB3D8A" w:rsidRPr="002B1479">
        <w:rPr>
          <w:rFonts w:cstheme="minorHAnsi"/>
        </w:rPr>
        <w:t xml:space="preserve"> GENESISHUB reserves the right to submit, at any point during the course of a matter, an invoice for the services provided.</w:t>
      </w:r>
    </w:p>
    <w:p w14:paraId="419B21C7" w14:textId="77777777" w:rsidR="002B1479" w:rsidRPr="002B1479" w:rsidRDefault="002B1479" w:rsidP="002B1479">
      <w:pPr>
        <w:spacing w:after="0" w:line="240" w:lineRule="auto"/>
        <w:jc w:val="both"/>
        <w:rPr>
          <w:rFonts w:cstheme="minorHAnsi"/>
        </w:rPr>
      </w:pPr>
    </w:p>
    <w:p w14:paraId="034A5D45" w14:textId="0924160D" w:rsidR="00E16AE4" w:rsidRDefault="00E16AE4" w:rsidP="002B1479">
      <w:pPr>
        <w:pStyle w:val="ListParagraph"/>
        <w:numPr>
          <w:ilvl w:val="1"/>
          <w:numId w:val="9"/>
        </w:numPr>
        <w:spacing w:after="0" w:line="240" w:lineRule="auto"/>
        <w:ind w:left="851" w:hanging="851"/>
        <w:jc w:val="both"/>
        <w:rPr>
          <w:rFonts w:cstheme="minorHAnsi"/>
        </w:rPr>
      </w:pPr>
      <w:r w:rsidRPr="002B1479">
        <w:rPr>
          <w:rFonts w:cstheme="minorHAnsi"/>
        </w:rPr>
        <w:t xml:space="preserve"> GENESISHUB do not accept any liability for any sums held in a </w:t>
      </w:r>
      <w:r w:rsidR="005B4753" w:rsidRPr="002B1479">
        <w:rPr>
          <w:rFonts w:cstheme="minorHAnsi"/>
        </w:rPr>
        <w:t>Client</w:t>
      </w:r>
      <w:r w:rsidR="001D1A49" w:rsidRPr="002B1479">
        <w:rPr>
          <w:rFonts w:cstheme="minorHAnsi"/>
        </w:rPr>
        <w:t>’s</w:t>
      </w:r>
      <w:r w:rsidRPr="002B1479">
        <w:rPr>
          <w:rFonts w:cstheme="minorHAnsi"/>
        </w:rPr>
        <w:t xml:space="preserve"> account which are not readily available to </w:t>
      </w:r>
      <w:r w:rsidR="00673A95" w:rsidRPr="002B1479">
        <w:rPr>
          <w:rFonts w:cstheme="minorHAnsi"/>
        </w:rPr>
        <w:t>GENESISHUB</w:t>
      </w:r>
      <w:r w:rsidRPr="002B1479">
        <w:rPr>
          <w:rFonts w:cstheme="minorHAnsi"/>
        </w:rPr>
        <w:t xml:space="preserve"> as a consequence of the failure of any financial or banking institution, or any restriction by such institution to provide access to deposits. </w:t>
      </w:r>
    </w:p>
    <w:p w14:paraId="3408EFC4" w14:textId="77777777" w:rsidR="002B1479" w:rsidRPr="002B1479" w:rsidRDefault="002B1479" w:rsidP="002B1479">
      <w:pPr>
        <w:spacing w:after="0" w:line="240" w:lineRule="auto"/>
        <w:jc w:val="both"/>
        <w:rPr>
          <w:rFonts w:cstheme="minorHAnsi"/>
        </w:rPr>
      </w:pPr>
    </w:p>
    <w:p w14:paraId="7CEDE9E4" w14:textId="3FF10CAD" w:rsidR="00096D94" w:rsidRDefault="00096D94" w:rsidP="002B1479">
      <w:pPr>
        <w:pStyle w:val="ListParagraph"/>
        <w:numPr>
          <w:ilvl w:val="1"/>
          <w:numId w:val="9"/>
        </w:numPr>
        <w:spacing w:after="0" w:line="240" w:lineRule="auto"/>
        <w:ind w:left="851" w:hanging="851"/>
        <w:jc w:val="both"/>
        <w:rPr>
          <w:rFonts w:cstheme="minorHAnsi"/>
        </w:rPr>
      </w:pPr>
      <w:r w:rsidRPr="002B1479">
        <w:rPr>
          <w:rFonts w:cstheme="minorHAnsi"/>
        </w:rPr>
        <w:t xml:space="preserve">If the </w:t>
      </w:r>
      <w:r w:rsidR="005B4753" w:rsidRPr="002B1479">
        <w:rPr>
          <w:rFonts w:cstheme="minorHAnsi"/>
        </w:rPr>
        <w:t>Client</w:t>
      </w:r>
      <w:r w:rsidRPr="002B1479">
        <w:rPr>
          <w:rFonts w:cstheme="minorHAnsi"/>
        </w:rPr>
        <w:t xml:space="preserve"> is required (by a banking institution, a law, regulation or otherwise) to deduct any amount when paying an invoice, </w:t>
      </w:r>
      <w:r w:rsidR="003A4A75" w:rsidRPr="002B1479">
        <w:rPr>
          <w:rFonts w:cstheme="minorHAnsi"/>
        </w:rPr>
        <w:t xml:space="preserve">the </w:t>
      </w:r>
      <w:r w:rsidR="005B4753" w:rsidRPr="002B1479">
        <w:rPr>
          <w:rFonts w:cstheme="minorHAnsi"/>
        </w:rPr>
        <w:t>Client</w:t>
      </w:r>
      <w:r w:rsidRPr="002B1479">
        <w:rPr>
          <w:rFonts w:cstheme="minorHAnsi"/>
        </w:rPr>
        <w:t xml:space="preserve"> will pay to</w:t>
      </w:r>
      <w:r w:rsidR="003A4A75" w:rsidRPr="002B1479">
        <w:rPr>
          <w:rFonts w:cstheme="minorHAnsi"/>
        </w:rPr>
        <w:t xml:space="preserve"> GENESISHUB</w:t>
      </w:r>
      <w:r w:rsidRPr="002B1479">
        <w:rPr>
          <w:rFonts w:cstheme="minorHAnsi"/>
        </w:rPr>
        <w:t xml:space="preserve"> an additional amount so as to ensure that we receive a net sum equal to the amount of the invoice.</w:t>
      </w:r>
    </w:p>
    <w:p w14:paraId="032C2491" w14:textId="77777777" w:rsidR="002B1479" w:rsidRPr="002B1479" w:rsidRDefault="002B1479" w:rsidP="002B1479">
      <w:pPr>
        <w:spacing w:after="0" w:line="240" w:lineRule="auto"/>
        <w:jc w:val="both"/>
        <w:rPr>
          <w:rFonts w:cstheme="minorHAnsi"/>
        </w:rPr>
      </w:pPr>
    </w:p>
    <w:p w14:paraId="74BEE89B" w14:textId="55FF1FC8" w:rsidR="00BB3D8A" w:rsidRDefault="00A1396A" w:rsidP="002B1479">
      <w:pPr>
        <w:pStyle w:val="ListParagraph"/>
        <w:numPr>
          <w:ilvl w:val="1"/>
          <w:numId w:val="9"/>
        </w:numPr>
        <w:spacing w:after="0" w:line="240" w:lineRule="auto"/>
        <w:ind w:left="851" w:hanging="851"/>
        <w:jc w:val="both"/>
        <w:rPr>
          <w:rFonts w:cstheme="minorHAnsi"/>
        </w:rPr>
      </w:pPr>
      <w:r w:rsidRPr="002B1479">
        <w:rPr>
          <w:rFonts w:cstheme="minorHAnsi"/>
        </w:rPr>
        <w:t xml:space="preserve">GENESISHUB </w:t>
      </w:r>
      <w:r w:rsidR="00BB3D8A" w:rsidRPr="002B1479">
        <w:rPr>
          <w:rFonts w:cstheme="minorHAnsi"/>
        </w:rPr>
        <w:t xml:space="preserve">may require </w:t>
      </w:r>
      <w:r w:rsidRPr="002B1479">
        <w:rPr>
          <w:rFonts w:cstheme="minorHAnsi"/>
        </w:rPr>
        <w:t xml:space="preserve">the </w:t>
      </w:r>
      <w:r w:rsidR="005B4753" w:rsidRPr="002B1479">
        <w:rPr>
          <w:rFonts w:cstheme="minorHAnsi"/>
        </w:rPr>
        <w:t>Client</w:t>
      </w:r>
      <w:r w:rsidR="00BB3D8A" w:rsidRPr="002B1479">
        <w:rPr>
          <w:rFonts w:cstheme="minorHAnsi"/>
        </w:rPr>
        <w:t xml:space="preserve"> to provide</w:t>
      </w:r>
      <w:r w:rsidR="00470629" w:rsidRPr="002B1479">
        <w:rPr>
          <w:rFonts w:cstheme="minorHAnsi"/>
        </w:rPr>
        <w:t xml:space="preserve"> GENESISHUB</w:t>
      </w:r>
      <w:r w:rsidR="00BB3D8A" w:rsidRPr="002B1479">
        <w:rPr>
          <w:rFonts w:cstheme="minorHAnsi"/>
        </w:rPr>
        <w:t xml:space="preserve"> with money on account of </w:t>
      </w:r>
      <w:r w:rsidR="00893CA0" w:rsidRPr="002B1479">
        <w:rPr>
          <w:rFonts w:cstheme="minorHAnsi"/>
        </w:rPr>
        <w:t>the</w:t>
      </w:r>
      <w:r w:rsidR="00BB3D8A" w:rsidRPr="002B1479">
        <w:rPr>
          <w:rFonts w:cstheme="minorHAnsi"/>
        </w:rPr>
        <w:t xml:space="preserve"> fees and/or disbursements in advance of commencing work or ask to settle all or any part of </w:t>
      </w:r>
      <w:r w:rsidR="00893CA0" w:rsidRPr="002B1479">
        <w:rPr>
          <w:rFonts w:cstheme="minorHAnsi"/>
        </w:rPr>
        <w:t>the</w:t>
      </w:r>
      <w:r w:rsidR="00BB3D8A" w:rsidRPr="002B1479">
        <w:rPr>
          <w:rFonts w:cstheme="minorHAnsi"/>
        </w:rPr>
        <w:t xml:space="preserve"> fees and/or disbursements</w:t>
      </w:r>
      <w:r w:rsidRPr="002B1479">
        <w:rPr>
          <w:rFonts w:cstheme="minorHAnsi"/>
        </w:rPr>
        <w:t>.</w:t>
      </w:r>
    </w:p>
    <w:p w14:paraId="5D364CB1" w14:textId="77777777" w:rsidR="002B1479" w:rsidRPr="002B1479" w:rsidRDefault="002B1479" w:rsidP="002B1479">
      <w:pPr>
        <w:spacing w:after="0" w:line="240" w:lineRule="auto"/>
        <w:jc w:val="both"/>
        <w:rPr>
          <w:rFonts w:cstheme="minorHAnsi"/>
        </w:rPr>
      </w:pPr>
    </w:p>
    <w:p w14:paraId="49D7413C" w14:textId="77777777" w:rsidR="00FF4B87" w:rsidRDefault="003A5A1A" w:rsidP="00044DA8">
      <w:pPr>
        <w:pStyle w:val="ListParagraph"/>
        <w:numPr>
          <w:ilvl w:val="0"/>
          <w:numId w:val="1"/>
        </w:numPr>
        <w:spacing w:after="0" w:line="240" w:lineRule="auto"/>
        <w:ind w:left="851" w:hanging="851"/>
        <w:jc w:val="both"/>
        <w:rPr>
          <w:rFonts w:cstheme="minorHAnsi"/>
          <w:b/>
          <w:bCs/>
        </w:rPr>
      </w:pPr>
      <w:r w:rsidRPr="002B1479">
        <w:rPr>
          <w:rFonts w:cstheme="minorHAnsi"/>
          <w:b/>
          <w:bCs/>
        </w:rPr>
        <w:t>Limitation of Liability</w:t>
      </w:r>
    </w:p>
    <w:p w14:paraId="2C4F4B9F" w14:textId="77777777" w:rsidR="002B1479" w:rsidRPr="002B1479" w:rsidRDefault="002B1479" w:rsidP="00044DA8">
      <w:pPr>
        <w:pStyle w:val="ListParagraph"/>
        <w:spacing w:after="0" w:line="240" w:lineRule="auto"/>
        <w:ind w:left="851" w:hanging="851"/>
        <w:jc w:val="both"/>
        <w:rPr>
          <w:rFonts w:cstheme="minorHAnsi"/>
          <w:b/>
          <w:bCs/>
        </w:rPr>
      </w:pPr>
    </w:p>
    <w:p w14:paraId="47EE4866" w14:textId="3B954F96" w:rsidR="00FF4B87" w:rsidRPr="002B1479" w:rsidRDefault="003A5A1A" w:rsidP="00044DA8">
      <w:pPr>
        <w:pStyle w:val="ListParagraph"/>
        <w:numPr>
          <w:ilvl w:val="1"/>
          <w:numId w:val="1"/>
        </w:numPr>
        <w:spacing w:after="0" w:line="240" w:lineRule="auto"/>
        <w:ind w:hanging="851"/>
        <w:jc w:val="both"/>
        <w:rPr>
          <w:rFonts w:cstheme="minorHAnsi"/>
        </w:rPr>
      </w:pPr>
      <w:r w:rsidRPr="002B1479">
        <w:rPr>
          <w:rFonts w:cstheme="minorHAnsi"/>
        </w:rPr>
        <w:t xml:space="preserve">The </w:t>
      </w:r>
      <w:r w:rsidR="005B4753" w:rsidRPr="002B1479">
        <w:rPr>
          <w:rFonts w:cstheme="minorHAnsi"/>
        </w:rPr>
        <w:t>Client</w:t>
      </w:r>
      <w:r w:rsidRPr="002B1479">
        <w:rPr>
          <w:rFonts w:cstheme="minorHAnsi"/>
        </w:rPr>
        <w:t xml:space="preserve"> hereby agrees that it will not bring any claim or proceedings and waives any claim against </w:t>
      </w:r>
      <w:proofErr w:type="spellStart"/>
      <w:r w:rsidR="00044DA8">
        <w:rPr>
          <w:rFonts w:cstheme="minorHAnsi"/>
        </w:rPr>
        <w:t>GenesisHub</w:t>
      </w:r>
      <w:proofErr w:type="spellEnd"/>
      <w:r w:rsidR="00044DA8">
        <w:rPr>
          <w:rFonts w:cstheme="minorHAnsi"/>
        </w:rPr>
        <w:t xml:space="preserve">, </w:t>
      </w:r>
      <w:r w:rsidRPr="002B1479">
        <w:rPr>
          <w:rFonts w:cstheme="minorHAnsi"/>
        </w:rPr>
        <w:t xml:space="preserve">any employee, consultant, associate, auxiliary person, partner or affiliate of </w:t>
      </w:r>
      <w:r w:rsidR="00504838" w:rsidRPr="002B1479">
        <w:rPr>
          <w:rFonts w:cstheme="minorHAnsi"/>
        </w:rPr>
        <w:t>GENESISHUB</w:t>
      </w:r>
      <w:r w:rsidRPr="002B1479">
        <w:rPr>
          <w:rFonts w:cstheme="minorHAnsi"/>
        </w:rPr>
        <w:t>. Any advice</w:t>
      </w:r>
      <w:r w:rsidR="00C215CA" w:rsidRPr="002B1479">
        <w:rPr>
          <w:rFonts w:cstheme="minorHAnsi"/>
        </w:rPr>
        <w:t xml:space="preserve"> or services</w:t>
      </w:r>
      <w:r w:rsidRPr="002B1479">
        <w:rPr>
          <w:rFonts w:cstheme="minorHAnsi"/>
        </w:rPr>
        <w:t xml:space="preserve"> given by </w:t>
      </w:r>
      <w:r w:rsidR="00504838" w:rsidRPr="002B1479">
        <w:rPr>
          <w:rFonts w:cstheme="minorHAnsi"/>
        </w:rPr>
        <w:t>GENESISHUB</w:t>
      </w:r>
      <w:r w:rsidRPr="002B1479">
        <w:rPr>
          <w:rFonts w:cstheme="minorHAnsi"/>
        </w:rPr>
        <w:t xml:space="preserve"> is provided solely for the </w:t>
      </w:r>
      <w:r w:rsidR="005B4753" w:rsidRPr="002B1479">
        <w:rPr>
          <w:rFonts w:cstheme="minorHAnsi"/>
        </w:rPr>
        <w:t>Client</w:t>
      </w:r>
      <w:r w:rsidRPr="002B1479">
        <w:rPr>
          <w:rFonts w:cstheme="minorHAnsi"/>
        </w:rPr>
        <w:t xml:space="preserve">’s use and benefit and may not be used or relied on for any other purpose or disclosed to any other person (excluding the </w:t>
      </w:r>
      <w:r w:rsidR="005B4753" w:rsidRPr="002B1479">
        <w:rPr>
          <w:rFonts w:cstheme="minorHAnsi"/>
        </w:rPr>
        <w:t>Client</w:t>
      </w:r>
      <w:r w:rsidRPr="002B1479">
        <w:rPr>
          <w:rFonts w:cstheme="minorHAnsi"/>
        </w:rPr>
        <w:t xml:space="preserve">’s professional advisors on a “need-to-know-basis”, who, however, may place no reliance on such advice) without </w:t>
      </w:r>
      <w:r w:rsidR="00504838" w:rsidRPr="002B1479">
        <w:rPr>
          <w:rFonts w:cstheme="minorHAnsi"/>
        </w:rPr>
        <w:t>GENESISHUB</w:t>
      </w:r>
      <w:r w:rsidRPr="002B1479">
        <w:rPr>
          <w:rFonts w:cstheme="minorHAnsi"/>
        </w:rPr>
        <w:t>’s prior written approval.</w:t>
      </w:r>
    </w:p>
    <w:p w14:paraId="12F46321" w14:textId="77777777" w:rsidR="006B0674" w:rsidRPr="002B1479" w:rsidRDefault="006B0674" w:rsidP="00044DA8">
      <w:pPr>
        <w:pStyle w:val="ListParagraph"/>
        <w:spacing w:after="0" w:line="240" w:lineRule="auto"/>
        <w:ind w:left="851" w:hanging="851"/>
        <w:jc w:val="both"/>
        <w:rPr>
          <w:rFonts w:cstheme="minorHAnsi"/>
        </w:rPr>
      </w:pPr>
    </w:p>
    <w:p w14:paraId="2A8FE35D" w14:textId="77777777" w:rsidR="00FF4B87" w:rsidRPr="00044DA8" w:rsidRDefault="003A5A1A" w:rsidP="002B1479">
      <w:pPr>
        <w:pStyle w:val="ListParagraph"/>
        <w:numPr>
          <w:ilvl w:val="0"/>
          <w:numId w:val="1"/>
        </w:numPr>
        <w:spacing w:after="0" w:line="240" w:lineRule="auto"/>
        <w:ind w:left="851" w:hanging="851"/>
        <w:jc w:val="both"/>
        <w:rPr>
          <w:rFonts w:cstheme="minorHAnsi"/>
          <w:b/>
          <w:bCs/>
        </w:rPr>
      </w:pPr>
      <w:r w:rsidRPr="00044DA8">
        <w:rPr>
          <w:rFonts w:cstheme="minorHAnsi"/>
          <w:b/>
          <w:bCs/>
        </w:rPr>
        <w:t>Termination</w:t>
      </w:r>
    </w:p>
    <w:p w14:paraId="55AA19C4" w14:textId="0CE6C5F1" w:rsidR="007011B6" w:rsidRPr="002B1479" w:rsidRDefault="003A5A1A" w:rsidP="00044DA8">
      <w:pPr>
        <w:pStyle w:val="ListParagraph"/>
        <w:spacing w:after="0" w:line="240" w:lineRule="auto"/>
        <w:ind w:left="851"/>
        <w:jc w:val="both"/>
        <w:rPr>
          <w:rFonts w:cstheme="minorHAnsi"/>
        </w:rPr>
      </w:pPr>
      <w:r w:rsidRPr="002B1479">
        <w:rPr>
          <w:rFonts w:cstheme="minorHAnsi"/>
        </w:rPr>
        <w:t xml:space="preserve">Both the </w:t>
      </w:r>
      <w:r w:rsidR="005B4753" w:rsidRPr="002B1479">
        <w:rPr>
          <w:rFonts w:cstheme="minorHAnsi"/>
        </w:rPr>
        <w:t>Client</w:t>
      </w:r>
      <w:r w:rsidRPr="002B1479">
        <w:rPr>
          <w:rFonts w:cstheme="minorHAnsi"/>
        </w:rPr>
        <w:t xml:space="preserve"> and </w:t>
      </w:r>
      <w:r w:rsidR="00504838" w:rsidRPr="002B1479">
        <w:rPr>
          <w:rFonts w:cstheme="minorHAnsi"/>
        </w:rPr>
        <w:t>GENESISHUB</w:t>
      </w:r>
      <w:r w:rsidRPr="002B1479">
        <w:rPr>
          <w:rFonts w:cstheme="minorHAnsi"/>
        </w:rPr>
        <w:t xml:space="preserve"> have the right to unilaterally terminate the engagement and any power of attorney issued on the basis thereof at any time. The </w:t>
      </w:r>
      <w:r w:rsidR="005B4753" w:rsidRPr="002B1479">
        <w:rPr>
          <w:rFonts w:cstheme="minorHAnsi"/>
        </w:rPr>
        <w:t>Client</w:t>
      </w:r>
      <w:r w:rsidRPr="002B1479">
        <w:rPr>
          <w:rFonts w:cstheme="minorHAnsi"/>
        </w:rPr>
        <w:t xml:space="preserve"> will be </w:t>
      </w:r>
      <w:r w:rsidRPr="002B1479">
        <w:rPr>
          <w:rFonts w:cstheme="minorHAnsi"/>
        </w:rPr>
        <w:lastRenderedPageBreak/>
        <w:t xml:space="preserve">responsible for any fees, expenses and disbursements incurred up to the date of termination, together with any fees, expenses and disbursements necessarily associated with </w:t>
      </w:r>
      <w:r w:rsidR="00504838" w:rsidRPr="002B1479">
        <w:rPr>
          <w:rFonts w:cstheme="minorHAnsi"/>
        </w:rPr>
        <w:t>GENESISHUB</w:t>
      </w:r>
      <w:r w:rsidRPr="002B1479">
        <w:rPr>
          <w:rFonts w:cstheme="minorHAnsi"/>
        </w:rPr>
        <w:t xml:space="preserve"> ceasing to act or the transfer of the work to another advisor of the </w:t>
      </w:r>
      <w:r w:rsidR="005B4753" w:rsidRPr="002B1479">
        <w:rPr>
          <w:rFonts w:cstheme="minorHAnsi"/>
        </w:rPr>
        <w:t>Client</w:t>
      </w:r>
      <w:r w:rsidRPr="002B1479">
        <w:rPr>
          <w:rFonts w:cstheme="minorHAnsi"/>
        </w:rPr>
        <w:t>’s choice.</w:t>
      </w:r>
    </w:p>
    <w:p w14:paraId="39F01F0F" w14:textId="77777777" w:rsidR="006B0674" w:rsidRPr="002B1479" w:rsidRDefault="006B0674" w:rsidP="002B1479">
      <w:pPr>
        <w:pStyle w:val="ListParagraph"/>
        <w:spacing w:after="0" w:line="240" w:lineRule="auto"/>
        <w:ind w:left="851" w:hanging="851"/>
        <w:jc w:val="both"/>
        <w:rPr>
          <w:rFonts w:cstheme="minorHAnsi"/>
        </w:rPr>
      </w:pPr>
    </w:p>
    <w:p w14:paraId="3B8D258A" w14:textId="77777777" w:rsidR="008D641F" w:rsidRDefault="003A5A1A" w:rsidP="00044DA8">
      <w:pPr>
        <w:pStyle w:val="ListParagraph"/>
        <w:numPr>
          <w:ilvl w:val="0"/>
          <w:numId w:val="1"/>
        </w:numPr>
        <w:spacing w:after="0" w:line="240" w:lineRule="auto"/>
        <w:ind w:left="851" w:hanging="851"/>
        <w:jc w:val="both"/>
        <w:rPr>
          <w:rFonts w:cstheme="minorHAnsi"/>
          <w:b/>
          <w:bCs/>
        </w:rPr>
      </w:pPr>
      <w:r w:rsidRPr="00044DA8">
        <w:rPr>
          <w:rFonts w:cstheme="minorHAnsi"/>
          <w:b/>
          <w:bCs/>
        </w:rPr>
        <w:t>Governing Law and Jurisdiction</w:t>
      </w:r>
    </w:p>
    <w:p w14:paraId="50898740" w14:textId="77777777" w:rsidR="00044DA8" w:rsidRPr="00044DA8" w:rsidRDefault="00044DA8" w:rsidP="00044DA8">
      <w:pPr>
        <w:pStyle w:val="ListParagraph"/>
        <w:spacing w:after="0" w:line="240" w:lineRule="auto"/>
        <w:ind w:left="851" w:hanging="851"/>
        <w:jc w:val="both"/>
        <w:rPr>
          <w:rFonts w:cstheme="minorHAnsi"/>
          <w:b/>
          <w:bCs/>
        </w:rPr>
      </w:pPr>
    </w:p>
    <w:p w14:paraId="24E72391" w14:textId="7888F94C" w:rsidR="00044DA8" w:rsidRPr="00044DA8" w:rsidRDefault="003A5A1A" w:rsidP="00044DA8">
      <w:pPr>
        <w:spacing w:after="0" w:line="240" w:lineRule="auto"/>
        <w:ind w:left="851"/>
        <w:jc w:val="both"/>
        <w:rPr>
          <w:rFonts w:cstheme="minorHAnsi"/>
        </w:rPr>
      </w:pPr>
      <w:r w:rsidRPr="00044DA8">
        <w:rPr>
          <w:rFonts w:cstheme="minorHAnsi"/>
        </w:rPr>
        <w:t xml:space="preserve">The relationship between </w:t>
      </w:r>
      <w:r w:rsidR="00504838" w:rsidRPr="00044DA8">
        <w:rPr>
          <w:rFonts w:cstheme="minorHAnsi"/>
        </w:rPr>
        <w:t>GENESISHUB</w:t>
      </w:r>
      <w:r w:rsidRPr="00044DA8">
        <w:rPr>
          <w:rFonts w:cstheme="minorHAnsi"/>
        </w:rPr>
        <w:t xml:space="preserve"> and the </w:t>
      </w:r>
      <w:r w:rsidR="005B4753" w:rsidRPr="00044DA8">
        <w:rPr>
          <w:rFonts w:cstheme="minorHAnsi"/>
        </w:rPr>
        <w:t>Client</w:t>
      </w:r>
      <w:r w:rsidRPr="00044DA8">
        <w:rPr>
          <w:rFonts w:cstheme="minorHAnsi"/>
        </w:rPr>
        <w:t xml:space="preserve"> is exclusively governed by </w:t>
      </w:r>
      <w:r w:rsidR="00EB2F22" w:rsidRPr="00044DA8">
        <w:rPr>
          <w:rFonts w:cstheme="minorHAnsi"/>
        </w:rPr>
        <w:t>Dubai</w:t>
      </w:r>
      <w:r w:rsidRPr="00044DA8">
        <w:rPr>
          <w:rFonts w:cstheme="minorHAnsi"/>
        </w:rPr>
        <w:t xml:space="preserve"> law, to the exclusion of its conflict of law provisions and any international treaties.</w:t>
      </w:r>
      <w:r w:rsidR="00044DA8" w:rsidRPr="00044DA8">
        <w:rPr>
          <w:rFonts w:cstheme="minorHAnsi"/>
        </w:rPr>
        <w:t xml:space="preserve"> </w:t>
      </w:r>
      <w:r w:rsidRPr="00044DA8">
        <w:rPr>
          <w:rFonts w:cstheme="minorHAnsi"/>
        </w:rPr>
        <w:t xml:space="preserve">Any dispute arising out of or in relation to the relationship between the </w:t>
      </w:r>
      <w:r w:rsidR="005B4753" w:rsidRPr="00044DA8">
        <w:rPr>
          <w:rFonts w:cstheme="minorHAnsi"/>
        </w:rPr>
        <w:t>Client</w:t>
      </w:r>
      <w:r w:rsidRPr="00044DA8">
        <w:rPr>
          <w:rFonts w:cstheme="minorHAnsi"/>
        </w:rPr>
        <w:t xml:space="preserve"> and </w:t>
      </w:r>
      <w:r w:rsidR="00504838" w:rsidRPr="00044DA8">
        <w:rPr>
          <w:rFonts w:cstheme="minorHAnsi"/>
        </w:rPr>
        <w:t>GENESISHUB</w:t>
      </w:r>
      <w:r w:rsidRPr="00044DA8">
        <w:rPr>
          <w:rFonts w:cstheme="minorHAnsi"/>
        </w:rPr>
        <w:t xml:space="preserve"> shall be submitted to the exclusive jurisdiction of the courts </w:t>
      </w:r>
      <w:r w:rsidR="00044DA8" w:rsidRPr="00044DA8">
        <w:rPr>
          <w:rFonts w:cstheme="minorHAnsi"/>
        </w:rPr>
        <w:t>of</w:t>
      </w:r>
      <w:r w:rsidR="005D4EC8" w:rsidRPr="00044DA8">
        <w:rPr>
          <w:rFonts w:cstheme="minorHAnsi"/>
        </w:rPr>
        <w:t xml:space="preserve"> Dubai</w:t>
      </w:r>
      <w:r w:rsidR="00044DA8" w:rsidRPr="00044DA8">
        <w:rPr>
          <w:rFonts w:cstheme="minorHAnsi"/>
        </w:rPr>
        <w:t>.</w:t>
      </w:r>
    </w:p>
    <w:p w14:paraId="08F1F2A7" w14:textId="77777777" w:rsidR="00044DA8" w:rsidRPr="00044DA8" w:rsidRDefault="00044DA8" w:rsidP="00044DA8">
      <w:pPr>
        <w:pStyle w:val="ListParagraph"/>
        <w:spacing w:after="0" w:line="240" w:lineRule="auto"/>
        <w:ind w:left="851"/>
        <w:jc w:val="both"/>
        <w:rPr>
          <w:rFonts w:cstheme="minorHAnsi"/>
        </w:rPr>
      </w:pPr>
    </w:p>
    <w:p w14:paraId="7344E77E" w14:textId="6F230A0C" w:rsidR="00044DA8" w:rsidRDefault="003B2170" w:rsidP="00044DA8">
      <w:pPr>
        <w:pStyle w:val="ListParagraph"/>
        <w:numPr>
          <w:ilvl w:val="0"/>
          <w:numId w:val="1"/>
        </w:numPr>
        <w:spacing w:after="0" w:line="240" w:lineRule="auto"/>
        <w:ind w:left="851" w:hanging="851"/>
        <w:jc w:val="both"/>
        <w:rPr>
          <w:rFonts w:cstheme="minorHAnsi"/>
        </w:rPr>
      </w:pPr>
      <w:r w:rsidRPr="00044DA8">
        <w:rPr>
          <w:rFonts w:cstheme="minorHAnsi"/>
        </w:rPr>
        <w:t xml:space="preserve">If any provision of this Agreement shall be held by a court to be unenforceable, that provision shall be limited or eliminated to the minimum extent necessary so that this Agreement shall otherwise remain in full force and effect. </w:t>
      </w:r>
    </w:p>
    <w:p w14:paraId="441B1B97" w14:textId="77777777" w:rsidR="00044DA8" w:rsidRPr="00044DA8" w:rsidRDefault="00044DA8" w:rsidP="00044DA8">
      <w:pPr>
        <w:pStyle w:val="ListParagraph"/>
        <w:spacing w:after="0" w:line="240" w:lineRule="auto"/>
        <w:ind w:left="851"/>
        <w:jc w:val="both"/>
        <w:rPr>
          <w:rFonts w:cstheme="minorHAnsi"/>
        </w:rPr>
      </w:pPr>
    </w:p>
    <w:p w14:paraId="036B85B8" w14:textId="77777777" w:rsidR="00044DA8" w:rsidRDefault="003B2170" w:rsidP="00044DA8">
      <w:pPr>
        <w:pStyle w:val="ListParagraph"/>
        <w:numPr>
          <w:ilvl w:val="0"/>
          <w:numId w:val="1"/>
        </w:numPr>
        <w:spacing w:after="0" w:line="240" w:lineRule="auto"/>
        <w:ind w:left="851" w:hanging="851"/>
        <w:jc w:val="both"/>
        <w:rPr>
          <w:rFonts w:cstheme="minorHAnsi"/>
        </w:rPr>
      </w:pPr>
      <w:r w:rsidRPr="00044DA8">
        <w:rPr>
          <w:rFonts w:cstheme="minorHAnsi"/>
        </w:rPr>
        <w:t>This Agreement, constitutes the entire agreement between the Parties pertaining to the subject matter hereof, and supersedes in all proposals, oral or written, all negotiations, conversations, or discussions between or among the Parties with respect to such subject matter.</w:t>
      </w:r>
    </w:p>
    <w:p w14:paraId="19BEC6C8" w14:textId="77777777" w:rsidR="00044DA8" w:rsidRPr="00044DA8" w:rsidRDefault="00044DA8" w:rsidP="00044DA8">
      <w:pPr>
        <w:spacing w:after="0" w:line="240" w:lineRule="auto"/>
        <w:jc w:val="both"/>
        <w:rPr>
          <w:rFonts w:cstheme="minorHAnsi"/>
        </w:rPr>
      </w:pPr>
    </w:p>
    <w:p w14:paraId="3EB256D9" w14:textId="77777777" w:rsidR="00044DA8" w:rsidRDefault="003B2170" w:rsidP="00044DA8">
      <w:pPr>
        <w:pStyle w:val="ListParagraph"/>
        <w:numPr>
          <w:ilvl w:val="0"/>
          <w:numId w:val="1"/>
        </w:numPr>
        <w:spacing w:after="0" w:line="240" w:lineRule="auto"/>
        <w:ind w:left="851" w:hanging="851"/>
        <w:jc w:val="both"/>
        <w:rPr>
          <w:rFonts w:cstheme="minorHAnsi"/>
        </w:rPr>
      </w:pPr>
      <w:r w:rsidRPr="00044DA8">
        <w:rPr>
          <w:rFonts w:cstheme="minorHAnsi"/>
        </w:rPr>
        <w:t xml:space="preserve"> Any modifications of this Agreement must be in writing and signed by both Parties.</w:t>
      </w:r>
    </w:p>
    <w:p w14:paraId="628F2EE1" w14:textId="77777777" w:rsidR="00044DA8" w:rsidRPr="00044DA8" w:rsidRDefault="00044DA8" w:rsidP="00044DA8">
      <w:pPr>
        <w:spacing w:after="0" w:line="240" w:lineRule="auto"/>
        <w:jc w:val="both"/>
        <w:rPr>
          <w:rFonts w:cstheme="minorHAnsi"/>
        </w:rPr>
      </w:pPr>
    </w:p>
    <w:p w14:paraId="6CED349B" w14:textId="4EF59718" w:rsidR="00462E7F" w:rsidRDefault="003B2170" w:rsidP="00044DA8">
      <w:pPr>
        <w:pStyle w:val="ListParagraph"/>
        <w:numPr>
          <w:ilvl w:val="0"/>
          <w:numId w:val="1"/>
        </w:numPr>
        <w:spacing w:after="0" w:line="240" w:lineRule="auto"/>
        <w:ind w:left="851" w:hanging="851"/>
        <w:jc w:val="both"/>
        <w:rPr>
          <w:rFonts w:cstheme="minorHAnsi"/>
        </w:rPr>
      </w:pPr>
      <w:r w:rsidRPr="00044DA8">
        <w:rPr>
          <w:rFonts w:cstheme="minorHAnsi"/>
        </w:rPr>
        <w:t xml:space="preserve"> Neither party may assign its rights, duties or obligations under this Agreement without the prior written consent of the other. </w:t>
      </w:r>
    </w:p>
    <w:p w14:paraId="00B1DDC4" w14:textId="77777777" w:rsidR="00044DA8" w:rsidRPr="00044DA8" w:rsidRDefault="00044DA8" w:rsidP="00044DA8">
      <w:pPr>
        <w:pStyle w:val="ListParagraph"/>
        <w:rPr>
          <w:rFonts w:cstheme="minorHAnsi"/>
        </w:rPr>
      </w:pPr>
    </w:p>
    <w:p w14:paraId="09723F33" w14:textId="77777777" w:rsidR="00FD6199" w:rsidRDefault="00FD6199" w:rsidP="002B1479">
      <w:pPr>
        <w:spacing w:after="0" w:line="240" w:lineRule="auto"/>
        <w:jc w:val="both"/>
        <w:rPr>
          <w:rFonts w:cstheme="minorHAnsi"/>
          <w:b/>
          <w:bCs/>
        </w:rPr>
      </w:pPr>
    </w:p>
    <w:p w14:paraId="1B122FEF" w14:textId="77777777" w:rsidR="0020392C" w:rsidRDefault="0020392C" w:rsidP="002B1479">
      <w:pPr>
        <w:spacing w:after="0" w:line="240" w:lineRule="auto"/>
        <w:jc w:val="both"/>
        <w:rPr>
          <w:rFonts w:cstheme="minorHAnsi"/>
          <w:b/>
          <w:bCs/>
        </w:rPr>
      </w:pPr>
    </w:p>
    <w:p w14:paraId="6D80FFB2" w14:textId="77777777" w:rsidR="0020392C" w:rsidRDefault="0020392C" w:rsidP="002B1479">
      <w:pPr>
        <w:spacing w:after="0" w:line="240" w:lineRule="auto"/>
        <w:jc w:val="both"/>
        <w:rPr>
          <w:rFonts w:cstheme="minorHAnsi"/>
          <w:b/>
          <w:bCs/>
        </w:rPr>
      </w:pPr>
    </w:p>
    <w:p w14:paraId="50D669FC" w14:textId="77777777" w:rsidR="0020392C" w:rsidRDefault="0020392C" w:rsidP="002B1479">
      <w:pPr>
        <w:spacing w:after="0" w:line="240" w:lineRule="auto"/>
        <w:jc w:val="both"/>
        <w:rPr>
          <w:rFonts w:cstheme="minorHAnsi"/>
          <w:b/>
          <w:bCs/>
        </w:rPr>
      </w:pPr>
    </w:p>
    <w:p w14:paraId="1C0BB1BB" w14:textId="77777777" w:rsidR="0020392C" w:rsidRDefault="0020392C" w:rsidP="002B1479">
      <w:pPr>
        <w:spacing w:after="0" w:line="240" w:lineRule="auto"/>
        <w:jc w:val="both"/>
        <w:rPr>
          <w:rFonts w:cstheme="minorHAnsi"/>
          <w:b/>
          <w:bCs/>
        </w:rPr>
      </w:pPr>
    </w:p>
    <w:p w14:paraId="3EADE879" w14:textId="77777777" w:rsidR="0020392C" w:rsidRDefault="0020392C" w:rsidP="002B1479">
      <w:pPr>
        <w:spacing w:after="0" w:line="240" w:lineRule="auto"/>
        <w:jc w:val="both"/>
        <w:rPr>
          <w:rFonts w:cstheme="minorHAnsi"/>
          <w:b/>
          <w:bCs/>
        </w:rPr>
      </w:pPr>
    </w:p>
    <w:p w14:paraId="4378C426" w14:textId="77777777" w:rsidR="0020392C" w:rsidRDefault="0020392C" w:rsidP="002B1479">
      <w:pPr>
        <w:spacing w:after="0" w:line="240" w:lineRule="auto"/>
        <w:jc w:val="both"/>
        <w:rPr>
          <w:rFonts w:cstheme="minorHAnsi"/>
          <w:b/>
          <w:bCs/>
        </w:rPr>
      </w:pPr>
    </w:p>
    <w:p w14:paraId="1120C212" w14:textId="77777777" w:rsidR="0020392C" w:rsidRDefault="0020392C" w:rsidP="002B1479">
      <w:pPr>
        <w:spacing w:after="0" w:line="240" w:lineRule="auto"/>
        <w:jc w:val="both"/>
        <w:rPr>
          <w:rFonts w:cstheme="minorHAnsi"/>
          <w:b/>
          <w:bCs/>
        </w:rPr>
      </w:pPr>
    </w:p>
    <w:p w14:paraId="1C00457E" w14:textId="77777777" w:rsidR="0020392C" w:rsidRDefault="0020392C" w:rsidP="002B1479">
      <w:pPr>
        <w:spacing w:after="0" w:line="240" w:lineRule="auto"/>
        <w:jc w:val="both"/>
        <w:rPr>
          <w:rFonts w:cstheme="minorHAnsi"/>
          <w:b/>
          <w:bCs/>
        </w:rPr>
      </w:pPr>
    </w:p>
    <w:p w14:paraId="5404E6AF" w14:textId="77777777" w:rsidR="0020392C" w:rsidRDefault="0020392C" w:rsidP="002B1479">
      <w:pPr>
        <w:spacing w:after="0" w:line="240" w:lineRule="auto"/>
        <w:jc w:val="both"/>
        <w:rPr>
          <w:rFonts w:cstheme="minorHAnsi"/>
          <w:b/>
          <w:bCs/>
        </w:rPr>
      </w:pPr>
    </w:p>
    <w:p w14:paraId="7451567B" w14:textId="77777777" w:rsidR="0020392C" w:rsidRDefault="0020392C" w:rsidP="002B1479">
      <w:pPr>
        <w:spacing w:after="0" w:line="240" w:lineRule="auto"/>
        <w:jc w:val="both"/>
        <w:rPr>
          <w:rFonts w:cstheme="minorHAnsi"/>
        </w:rPr>
      </w:pPr>
    </w:p>
    <w:p w14:paraId="39DA10FE" w14:textId="77777777" w:rsidR="00FD6199" w:rsidRDefault="00FD6199" w:rsidP="002B1479">
      <w:pPr>
        <w:spacing w:after="0" w:line="240" w:lineRule="auto"/>
        <w:jc w:val="both"/>
        <w:rPr>
          <w:rFonts w:cstheme="minorHAnsi"/>
        </w:rPr>
      </w:pPr>
    </w:p>
    <w:p w14:paraId="66D3EAE0" w14:textId="77777777" w:rsidR="00FD6199" w:rsidRDefault="00FD6199" w:rsidP="002B1479">
      <w:pPr>
        <w:spacing w:after="0" w:line="240" w:lineRule="auto"/>
        <w:jc w:val="both"/>
        <w:rPr>
          <w:rFonts w:cstheme="minorHAnsi"/>
        </w:rPr>
      </w:pPr>
    </w:p>
    <w:p w14:paraId="28628157" w14:textId="77777777" w:rsidR="00FD6199" w:rsidRDefault="00FD6199" w:rsidP="002B1479">
      <w:pPr>
        <w:spacing w:after="0" w:line="240" w:lineRule="auto"/>
        <w:jc w:val="both"/>
        <w:rPr>
          <w:rFonts w:cstheme="minorHAnsi"/>
        </w:rPr>
      </w:pPr>
    </w:p>
    <w:p w14:paraId="74FA530E" w14:textId="77777777" w:rsidR="00FD6199" w:rsidRDefault="00FD6199" w:rsidP="002B1479">
      <w:pPr>
        <w:spacing w:after="0" w:line="240" w:lineRule="auto"/>
        <w:jc w:val="both"/>
        <w:rPr>
          <w:rFonts w:cstheme="minorHAnsi"/>
        </w:rPr>
      </w:pPr>
    </w:p>
    <w:p w14:paraId="3F4D88F6" w14:textId="77777777" w:rsidR="00FD6199" w:rsidRDefault="00FD6199" w:rsidP="002B1479">
      <w:pPr>
        <w:spacing w:after="0" w:line="240" w:lineRule="auto"/>
        <w:jc w:val="both"/>
        <w:rPr>
          <w:rFonts w:cstheme="minorHAnsi"/>
        </w:rPr>
      </w:pPr>
    </w:p>
    <w:p w14:paraId="46BB643F" w14:textId="77777777" w:rsidR="00FD6199" w:rsidRDefault="00FD6199" w:rsidP="002B1479">
      <w:pPr>
        <w:spacing w:after="0" w:line="240" w:lineRule="auto"/>
        <w:jc w:val="both"/>
        <w:rPr>
          <w:rFonts w:cstheme="minorHAnsi"/>
        </w:rPr>
      </w:pPr>
    </w:p>
    <w:p w14:paraId="3CDA5246" w14:textId="77777777" w:rsidR="00FD6199" w:rsidRDefault="00FD6199" w:rsidP="002B1479">
      <w:pPr>
        <w:spacing w:after="0" w:line="240" w:lineRule="auto"/>
        <w:jc w:val="both"/>
        <w:rPr>
          <w:rFonts w:cstheme="minorHAnsi"/>
        </w:rPr>
      </w:pPr>
    </w:p>
    <w:p w14:paraId="0A372ADC" w14:textId="77777777" w:rsidR="00FD6199" w:rsidRDefault="00FD6199" w:rsidP="002B1479">
      <w:pPr>
        <w:spacing w:after="0" w:line="240" w:lineRule="auto"/>
        <w:jc w:val="both"/>
        <w:rPr>
          <w:rFonts w:cstheme="minorHAnsi"/>
        </w:rPr>
      </w:pPr>
    </w:p>
    <w:p w14:paraId="565BDFC1" w14:textId="77777777" w:rsidR="00FD6199" w:rsidRDefault="00FD6199" w:rsidP="002B1479">
      <w:pPr>
        <w:spacing w:after="0" w:line="240" w:lineRule="auto"/>
        <w:jc w:val="both"/>
        <w:rPr>
          <w:rFonts w:cstheme="minorHAnsi"/>
        </w:rPr>
      </w:pPr>
    </w:p>
    <w:p w14:paraId="72CEE07D" w14:textId="77777777" w:rsidR="0020392C" w:rsidRDefault="0020392C" w:rsidP="002B1479">
      <w:pPr>
        <w:spacing w:after="0" w:line="240" w:lineRule="auto"/>
        <w:jc w:val="both"/>
        <w:rPr>
          <w:rFonts w:cstheme="minorHAnsi"/>
        </w:rPr>
      </w:pPr>
    </w:p>
    <w:p w14:paraId="2A77B094" w14:textId="77777777" w:rsidR="0020392C" w:rsidRDefault="0020392C" w:rsidP="002B1479">
      <w:pPr>
        <w:spacing w:after="0" w:line="240" w:lineRule="auto"/>
        <w:jc w:val="both"/>
        <w:rPr>
          <w:rFonts w:cstheme="minorHAnsi"/>
        </w:rPr>
      </w:pPr>
    </w:p>
    <w:p w14:paraId="2BCB89C5" w14:textId="77777777" w:rsidR="0020392C" w:rsidRDefault="0020392C" w:rsidP="002B1479">
      <w:pPr>
        <w:spacing w:after="0" w:line="240" w:lineRule="auto"/>
        <w:jc w:val="both"/>
        <w:rPr>
          <w:rFonts w:cstheme="minorHAnsi"/>
        </w:rPr>
      </w:pPr>
    </w:p>
    <w:p w14:paraId="2F417733" w14:textId="77777777" w:rsidR="00FD6199" w:rsidRDefault="00FD6199" w:rsidP="002B1479">
      <w:pPr>
        <w:spacing w:after="0" w:line="240" w:lineRule="auto"/>
        <w:jc w:val="both"/>
        <w:rPr>
          <w:rFonts w:cstheme="minorHAnsi"/>
        </w:rPr>
      </w:pPr>
    </w:p>
    <w:p w14:paraId="34489F68" w14:textId="77777777" w:rsidR="00FD6199" w:rsidRDefault="00FD6199" w:rsidP="002B1479">
      <w:pPr>
        <w:spacing w:after="0" w:line="240" w:lineRule="auto"/>
        <w:jc w:val="both"/>
        <w:rPr>
          <w:rFonts w:cstheme="minorHAnsi"/>
        </w:rPr>
      </w:pPr>
    </w:p>
    <w:p w14:paraId="7929C61E" w14:textId="77777777" w:rsidR="00FD6199" w:rsidRDefault="00FD6199" w:rsidP="002B1479">
      <w:pPr>
        <w:spacing w:after="0" w:line="240" w:lineRule="auto"/>
        <w:jc w:val="both"/>
        <w:rPr>
          <w:rFonts w:cstheme="minorHAnsi"/>
        </w:rPr>
      </w:pPr>
    </w:p>
    <w:p w14:paraId="085F265D" w14:textId="77777777" w:rsidR="00FD6199" w:rsidRPr="00FD6199" w:rsidRDefault="00FD6199" w:rsidP="00FD6199">
      <w:pPr>
        <w:spacing w:after="0" w:line="240" w:lineRule="auto"/>
        <w:jc w:val="center"/>
        <w:rPr>
          <w:rFonts w:cstheme="minorHAnsi"/>
          <w:b/>
          <w:bCs/>
          <w:sz w:val="24"/>
          <w:szCs w:val="24"/>
        </w:rPr>
      </w:pPr>
      <w:r w:rsidRPr="00FD6199">
        <w:rPr>
          <w:rFonts w:cstheme="minorHAnsi"/>
          <w:b/>
          <w:bCs/>
          <w:sz w:val="24"/>
          <w:szCs w:val="24"/>
        </w:rPr>
        <w:t>Annexe: Fee Schedule</w:t>
      </w:r>
    </w:p>
    <w:p w14:paraId="454F6BD4" w14:textId="77777777" w:rsidR="00FD6199" w:rsidRPr="00FD6199" w:rsidRDefault="00FD6199" w:rsidP="00FD6199">
      <w:pPr>
        <w:spacing w:after="0" w:line="240" w:lineRule="auto"/>
        <w:jc w:val="both"/>
        <w:rPr>
          <w:rFonts w:cstheme="minorHAnsi"/>
        </w:rPr>
      </w:pPr>
    </w:p>
    <w:p w14:paraId="12E88264" w14:textId="3BAAA9C4" w:rsidR="00FD6199" w:rsidRPr="00FD6199" w:rsidRDefault="00FD6199" w:rsidP="00FD6199">
      <w:pPr>
        <w:spacing w:after="0" w:line="240" w:lineRule="auto"/>
        <w:jc w:val="both"/>
        <w:rPr>
          <w:rFonts w:cstheme="minorHAnsi"/>
        </w:rPr>
      </w:pPr>
      <w:r w:rsidRPr="00FD6199">
        <w:rPr>
          <w:rFonts w:cstheme="minorHAnsi"/>
        </w:rPr>
        <w:t>This Fee Schedule ("</w:t>
      </w:r>
      <w:r w:rsidRPr="00FD6199">
        <w:rPr>
          <w:rFonts w:cstheme="minorHAnsi"/>
          <w:b/>
          <w:bCs/>
        </w:rPr>
        <w:t>Schedule</w:t>
      </w:r>
      <w:r w:rsidRPr="00FD6199">
        <w:rPr>
          <w:rFonts w:cstheme="minorHAnsi"/>
        </w:rPr>
        <w:t>") is incorporated into and forms an integral part of the Consulting Agreement ("</w:t>
      </w:r>
      <w:r w:rsidRPr="00FD6199">
        <w:rPr>
          <w:rFonts w:cstheme="minorHAnsi"/>
          <w:b/>
          <w:bCs/>
        </w:rPr>
        <w:t>Agreement</w:t>
      </w:r>
      <w:r w:rsidRPr="00FD6199">
        <w:rPr>
          <w:rFonts w:cstheme="minorHAnsi"/>
        </w:rPr>
        <w:t xml:space="preserve">") dated </w:t>
      </w:r>
      <w:r w:rsidRPr="00FD6199">
        <w:rPr>
          <w:rFonts w:cstheme="minorHAnsi"/>
          <w:highlight w:val="yellow"/>
        </w:rPr>
        <w:t>[insert date]</w:t>
      </w:r>
      <w:r w:rsidRPr="00FD6199">
        <w:rPr>
          <w:rFonts w:cstheme="minorHAnsi"/>
        </w:rPr>
        <w:t xml:space="preserve">, entered into between </w:t>
      </w:r>
      <w:r w:rsidRPr="00FD6199">
        <w:rPr>
          <w:rFonts w:cstheme="minorHAnsi"/>
          <w:highlight w:val="yellow"/>
        </w:rPr>
        <w:t>[Client's Name and Address]</w:t>
      </w:r>
      <w:r w:rsidRPr="00FD6199">
        <w:rPr>
          <w:rFonts w:cstheme="minorHAnsi"/>
        </w:rPr>
        <w:t xml:space="preserve"> ("</w:t>
      </w:r>
      <w:r w:rsidRPr="00FD6199">
        <w:rPr>
          <w:rFonts w:cstheme="minorHAnsi"/>
          <w:b/>
          <w:bCs/>
        </w:rPr>
        <w:t>Client</w:t>
      </w:r>
      <w:r w:rsidRPr="00FD6199">
        <w:rPr>
          <w:rFonts w:cstheme="minorHAnsi"/>
        </w:rPr>
        <w:t>") and [GENESISHUB-FZ Co., having its principal place of business at DSO-IFZA, IFZA Properties, Dubai Silicon Oasis, Dubai, United Arab Emirates (“</w:t>
      </w:r>
      <w:r w:rsidRPr="00FD6199">
        <w:rPr>
          <w:rFonts w:cstheme="minorHAnsi"/>
          <w:b/>
          <w:bCs/>
        </w:rPr>
        <w:t>GENESISHUB</w:t>
      </w:r>
      <w:r w:rsidRPr="00FD6199">
        <w:rPr>
          <w:rFonts w:cstheme="minorHAnsi"/>
        </w:rPr>
        <w:t>”)] ("</w:t>
      </w:r>
      <w:r w:rsidRPr="00FD6199">
        <w:rPr>
          <w:rFonts w:cstheme="minorHAnsi"/>
          <w:b/>
          <w:bCs/>
        </w:rPr>
        <w:t>Consultant</w:t>
      </w:r>
      <w:r w:rsidRPr="00FD6199">
        <w:rPr>
          <w:rFonts w:cstheme="minorHAnsi"/>
        </w:rPr>
        <w:t>").</w:t>
      </w:r>
    </w:p>
    <w:p w14:paraId="7CDEF45E" w14:textId="77777777" w:rsidR="00FD6199" w:rsidRPr="00FD6199" w:rsidRDefault="00FD6199" w:rsidP="00FD6199">
      <w:pPr>
        <w:spacing w:after="0" w:line="240" w:lineRule="auto"/>
        <w:jc w:val="both"/>
        <w:rPr>
          <w:rFonts w:cstheme="minorHAnsi"/>
        </w:rPr>
      </w:pPr>
    </w:p>
    <w:p w14:paraId="26F18847" w14:textId="1D3F95E1" w:rsidR="00FD6199" w:rsidRPr="00AE22DD" w:rsidRDefault="00FD6199" w:rsidP="00FD6199">
      <w:pPr>
        <w:spacing w:after="0" w:line="240" w:lineRule="auto"/>
        <w:jc w:val="both"/>
        <w:rPr>
          <w:rFonts w:cstheme="minorHAnsi"/>
          <w:b/>
          <w:bCs/>
        </w:rPr>
      </w:pPr>
      <w:r w:rsidRPr="00AE22DD">
        <w:rPr>
          <w:rFonts w:cstheme="minorHAnsi"/>
          <w:b/>
          <w:bCs/>
        </w:rPr>
        <w:t>Consulting Fees:</w:t>
      </w:r>
    </w:p>
    <w:p w14:paraId="1B05C916" w14:textId="77777777" w:rsidR="00FD6199" w:rsidRPr="00FD6199" w:rsidRDefault="00FD6199" w:rsidP="00FD6199">
      <w:pPr>
        <w:spacing w:after="0" w:line="240" w:lineRule="auto"/>
        <w:jc w:val="both"/>
        <w:rPr>
          <w:rFonts w:cstheme="minorHAnsi"/>
        </w:rPr>
      </w:pPr>
      <w:r w:rsidRPr="00FD6199">
        <w:rPr>
          <w:rFonts w:cstheme="minorHAnsi"/>
        </w:rPr>
        <w:t>The Client agrees to pay the Consultant for the consulting services as follows:</w:t>
      </w:r>
    </w:p>
    <w:p w14:paraId="48001ACC" w14:textId="77777777" w:rsidR="00FD6199" w:rsidRPr="00FD6199" w:rsidRDefault="00FD6199" w:rsidP="00FD6199">
      <w:pPr>
        <w:spacing w:after="0" w:line="240" w:lineRule="auto"/>
        <w:jc w:val="both"/>
        <w:rPr>
          <w:rFonts w:cstheme="minorHAnsi"/>
        </w:rPr>
      </w:pPr>
    </w:p>
    <w:p w14:paraId="6CA3EA82" w14:textId="2653A2C9" w:rsidR="00FD6199" w:rsidRPr="00AE22DD" w:rsidRDefault="00FD6199" w:rsidP="00FD6199">
      <w:pPr>
        <w:spacing w:after="0" w:line="240" w:lineRule="auto"/>
        <w:jc w:val="both"/>
        <w:rPr>
          <w:rFonts w:cstheme="minorHAnsi"/>
          <w:b/>
          <w:bCs/>
        </w:rPr>
      </w:pPr>
      <w:r w:rsidRPr="00AE22DD">
        <w:rPr>
          <w:rFonts w:cstheme="minorHAnsi"/>
          <w:b/>
          <w:bCs/>
        </w:rPr>
        <w:t>Hourly Rate:</w:t>
      </w:r>
    </w:p>
    <w:p w14:paraId="67686E5E" w14:textId="77777777" w:rsidR="00FD6199" w:rsidRDefault="00FD6199" w:rsidP="00FD6199">
      <w:pPr>
        <w:spacing w:after="0" w:line="240" w:lineRule="auto"/>
        <w:jc w:val="both"/>
        <w:rPr>
          <w:rFonts w:cstheme="minorHAnsi"/>
        </w:rPr>
      </w:pPr>
      <w:r w:rsidRPr="00FD6199">
        <w:rPr>
          <w:rFonts w:cstheme="minorHAnsi"/>
        </w:rPr>
        <w:t xml:space="preserve">The Consultant's hourly rate is </w:t>
      </w:r>
      <w:r w:rsidRPr="00FD6199">
        <w:rPr>
          <w:rFonts w:cstheme="minorHAnsi"/>
          <w:highlight w:val="yellow"/>
        </w:rPr>
        <w:t>[Hourly Rate]</w:t>
      </w:r>
      <w:r w:rsidRPr="00FD6199">
        <w:rPr>
          <w:rFonts w:cstheme="minorHAnsi"/>
        </w:rPr>
        <w:t>. The Client will be billed on an hourly basis for services rendered.</w:t>
      </w:r>
    </w:p>
    <w:p w14:paraId="71AFAC6D" w14:textId="77777777" w:rsidR="00FD6199" w:rsidRPr="00FD6199" w:rsidRDefault="00FD6199" w:rsidP="00FD6199">
      <w:pPr>
        <w:spacing w:after="0" w:line="240" w:lineRule="auto"/>
        <w:jc w:val="both"/>
        <w:rPr>
          <w:rFonts w:cstheme="minorHAnsi"/>
        </w:rPr>
      </w:pPr>
    </w:p>
    <w:p w14:paraId="5147D9F5" w14:textId="7B76C3B6" w:rsidR="00FD6199" w:rsidRPr="00AE22DD" w:rsidRDefault="00FD6199" w:rsidP="00FD6199">
      <w:pPr>
        <w:spacing w:after="0" w:line="240" w:lineRule="auto"/>
        <w:jc w:val="both"/>
        <w:rPr>
          <w:rFonts w:cstheme="minorHAnsi"/>
          <w:b/>
          <w:bCs/>
        </w:rPr>
      </w:pPr>
      <w:r w:rsidRPr="00AE22DD">
        <w:rPr>
          <w:rFonts w:cstheme="minorHAnsi"/>
          <w:b/>
          <w:bCs/>
        </w:rPr>
        <w:t>Fixed Project Fee:</w:t>
      </w:r>
    </w:p>
    <w:p w14:paraId="4C8179C6" w14:textId="77777777" w:rsidR="00FD6199" w:rsidRPr="00FD6199" w:rsidRDefault="00FD6199" w:rsidP="00FD6199">
      <w:pPr>
        <w:spacing w:after="0" w:line="240" w:lineRule="auto"/>
        <w:jc w:val="both"/>
        <w:rPr>
          <w:rFonts w:cstheme="minorHAnsi"/>
        </w:rPr>
      </w:pPr>
      <w:r w:rsidRPr="00FD6199">
        <w:rPr>
          <w:rFonts w:cstheme="minorHAnsi"/>
        </w:rPr>
        <w:t xml:space="preserve">For specific projects or phases of work, the Client may agree to a fixed project fee of </w:t>
      </w:r>
      <w:r w:rsidRPr="00AE22DD">
        <w:rPr>
          <w:rFonts w:cstheme="minorHAnsi"/>
          <w:highlight w:val="yellow"/>
        </w:rPr>
        <w:t>[Fixed Amount]</w:t>
      </w:r>
      <w:r w:rsidRPr="00FD6199">
        <w:rPr>
          <w:rFonts w:cstheme="minorHAnsi"/>
        </w:rPr>
        <w:t>. The payment schedule for fixed project fees will be outlined in the Scope of Work.</w:t>
      </w:r>
    </w:p>
    <w:p w14:paraId="0C43BC56" w14:textId="77777777" w:rsidR="00FD6199" w:rsidRDefault="00FD6199" w:rsidP="00FD6199">
      <w:pPr>
        <w:spacing w:after="0" w:line="240" w:lineRule="auto"/>
        <w:jc w:val="both"/>
        <w:rPr>
          <w:rFonts w:cstheme="minorHAnsi"/>
        </w:rPr>
      </w:pPr>
    </w:p>
    <w:p w14:paraId="0B4104D0" w14:textId="64A3C65D" w:rsidR="00FD6199" w:rsidRPr="00AE22DD" w:rsidRDefault="00FD6199" w:rsidP="00FD6199">
      <w:pPr>
        <w:spacing w:after="0" w:line="240" w:lineRule="auto"/>
        <w:jc w:val="both"/>
        <w:rPr>
          <w:rFonts w:cstheme="minorHAnsi"/>
          <w:b/>
          <w:bCs/>
        </w:rPr>
      </w:pPr>
      <w:r w:rsidRPr="00AE22DD">
        <w:rPr>
          <w:rFonts w:cstheme="minorHAnsi"/>
          <w:b/>
          <w:bCs/>
        </w:rPr>
        <w:t>Advance Payment:</w:t>
      </w:r>
    </w:p>
    <w:p w14:paraId="17F58A38" w14:textId="0EC4440A" w:rsidR="00FD6199" w:rsidRDefault="00FD6199" w:rsidP="00FD6199">
      <w:pPr>
        <w:spacing w:after="0" w:line="240" w:lineRule="auto"/>
        <w:jc w:val="both"/>
        <w:rPr>
          <w:rFonts w:cstheme="minorHAnsi"/>
        </w:rPr>
      </w:pPr>
      <w:r w:rsidRPr="00FD6199">
        <w:rPr>
          <w:rFonts w:cstheme="minorHAnsi"/>
        </w:rPr>
        <w:t xml:space="preserve">The Client agrees to pay the Consultant an advance payment of </w:t>
      </w:r>
      <w:r>
        <w:rPr>
          <w:rFonts w:cstheme="minorHAnsi"/>
        </w:rPr>
        <w:t xml:space="preserve">10,000 USD which is </w:t>
      </w:r>
      <w:r w:rsidRPr="00AE22DD">
        <w:rPr>
          <w:rFonts w:cstheme="minorHAnsi"/>
          <w:highlight w:val="yellow"/>
        </w:rPr>
        <w:t>[Specify Percentage]%</w:t>
      </w:r>
      <w:r w:rsidRPr="00FD6199">
        <w:rPr>
          <w:rFonts w:cstheme="minorHAnsi"/>
        </w:rPr>
        <w:t xml:space="preserve"> of the total project fee upon the execution of this Agreement. This advance payment shall be due within </w:t>
      </w:r>
      <w:r w:rsidRPr="00AE22DD">
        <w:rPr>
          <w:rFonts w:cstheme="minorHAnsi"/>
          <w:highlight w:val="yellow"/>
        </w:rPr>
        <w:t>[Specify Number of Days]</w:t>
      </w:r>
      <w:r w:rsidRPr="00FD6199">
        <w:rPr>
          <w:rFonts w:cstheme="minorHAnsi"/>
        </w:rPr>
        <w:t xml:space="preserve"> days from the Effective Date.</w:t>
      </w:r>
    </w:p>
    <w:p w14:paraId="2509E429" w14:textId="77777777" w:rsidR="00FD6199" w:rsidRDefault="00FD6199" w:rsidP="00FD6199">
      <w:pPr>
        <w:spacing w:after="0" w:line="240" w:lineRule="auto"/>
        <w:jc w:val="both"/>
        <w:rPr>
          <w:rFonts w:cstheme="minorHAnsi"/>
        </w:rPr>
      </w:pPr>
    </w:p>
    <w:p w14:paraId="38F00262" w14:textId="1D9CE03F" w:rsidR="00FD6199" w:rsidRPr="00AE22DD" w:rsidRDefault="00FD6199" w:rsidP="00FD6199">
      <w:pPr>
        <w:spacing w:after="0" w:line="240" w:lineRule="auto"/>
        <w:jc w:val="both"/>
        <w:rPr>
          <w:rFonts w:cstheme="minorHAnsi"/>
          <w:b/>
          <w:bCs/>
        </w:rPr>
      </w:pPr>
      <w:r w:rsidRPr="00AE22DD">
        <w:rPr>
          <w:rFonts w:cstheme="minorHAnsi"/>
          <w:b/>
          <w:bCs/>
        </w:rPr>
        <w:t>Travel and Expenses:</w:t>
      </w:r>
    </w:p>
    <w:p w14:paraId="6A984EC1" w14:textId="77777777" w:rsidR="00FD6199" w:rsidRPr="00FD6199" w:rsidRDefault="00FD6199" w:rsidP="00FD6199">
      <w:pPr>
        <w:spacing w:after="0" w:line="240" w:lineRule="auto"/>
        <w:jc w:val="both"/>
        <w:rPr>
          <w:rFonts w:cstheme="minorHAnsi"/>
        </w:rPr>
      </w:pPr>
      <w:r w:rsidRPr="00FD6199">
        <w:rPr>
          <w:rFonts w:cstheme="minorHAnsi"/>
        </w:rPr>
        <w:t>The Client agrees to reimburse the Consultant for reasonable and pre-approved travel and accommodation expenses incurred in connection with the provision of consulting services. Such expenses may include transportation, lodging, meals, and other reasonable out-of-pocket expenses.</w:t>
      </w:r>
    </w:p>
    <w:p w14:paraId="70122431" w14:textId="77777777" w:rsidR="00FD6199" w:rsidRPr="00FD6199" w:rsidRDefault="00FD6199" w:rsidP="00FD6199">
      <w:pPr>
        <w:spacing w:after="0" w:line="240" w:lineRule="auto"/>
        <w:jc w:val="both"/>
        <w:rPr>
          <w:rFonts w:cstheme="minorHAnsi"/>
        </w:rPr>
      </w:pPr>
      <w:r w:rsidRPr="00FD6199">
        <w:rPr>
          <w:rFonts w:cstheme="minorHAnsi"/>
        </w:rPr>
        <w:t>Invoicing and Payment Terms:</w:t>
      </w:r>
    </w:p>
    <w:p w14:paraId="03036317" w14:textId="77777777" w:rsidR="00FD6199" w:rsidRPr="00FD6199" w:rsidRDefault="00FD6199" w:rsidP="00FD6199">
      <w:pPr>
        <w:spacing w:after="0" w:line="240" w:lineRule="auto"/>
        <w:jc w:val="both"/>
        <w:rPr>
          <w:rFonts w:cstheme="minorHAnsi"/>
        </w:rPr>
      </w:pPr>
    </w:p>
    <w:p w14:paraId="33FD236D" w14:textId="69CE6CFA" w:rsidR="00FD6199" w:rsidRPr="00FD6199" w:rsidRDefault="00FD6199" w:rsidP="00FD6199">
      <w:pPr>
        <w:spacing w:after="0" w:line="240" w:lineRule="auto"/>
        <w:jc w:val="both"/>
        <w:rPr>
          <w:rFonts w:cstheme="minorHAnsi"/>
        </w:rPr>
      </w:pPr>
      <w:r w:rsidRPr="00FD6199">
        <w:rPr>
          <w:rFonts w:cstheme="minorHAnsi"/>
        </w:rPr>
        <w:t>Invoices for hourly services will be submitted</w:t>
      </w:r>
      <w:r w:rsidR="00AE22DD">
        <w:rPr>
          <w:rFonts w:cstheme="minorHAnsi"/>
        </w:rPr>
        <w:t xml:space="preserve"> as and when applicable</w:t>
      </w:r>
      <w:r w:rsidRPr="00FD6199">
        <w:rPr>
          <w:rFonts w:cstheme="minorHAnsi"/>
        </w:rPr>
        <w:t>. Invoices for fixed project fees will be submitted according to the payment milestones outlined in the Scope of Work.</w:t>
      </w:r>
    </w:p>
    <w:p w14:paraId="1144DDAD" w14:textId="77777777" w:rsidR="00FD6199" w:rsidRPr="00FD6199" w:rsidRDefault="00FD6199" w:rsidP="00FD6199">
      <w:pPr>
        <w:spacing w:after="0" w:line="240" w:lineRule="auto"/>
        <w:jc w:val="both"/>
        <w:rPr>
          <w:rFonts w:cstheme="minorHAnsi"/>
        </w:rPr>
      </w:pPr>
    </w:p>
    <w:p w14:paraId="19F8EE7F" w14:textId="43588305" w:rsidR="00FD6199" w:rsidRPr="00FD6199" w:rsidRDefault="00FD6199" w:rsidP="00FD6199">
      <w:pPr>
        <w:spacing w:after="0" w:line="240" w:lineRule="auto"/>
        <w:jc w:val="both"/>
        <w:rPr>
          <w:rFonts w:cstheme="minorHAnsi"/>
        </w:rPr>
      </w:pPr>
      <w:r w:rsidRPr="00FD6199">
        <w:rPr>
          <w:rFonts w:cstheme="minorHAnsi"/>
        </w:rPr>
        <w:t xml:space="preserve">Payment is due within </w:t>
      </w:r>
      <w:r w:rsidRPr="00AE22DD">
        <w:rPr>
          <w:rFonts w:cstheme="minorHAnsi"/>
          <w:highlight w:val="yellow"/>
        </w:rPr>
        <w:t>[Number of Days]</w:t>
      </w:r>
      <w:r w:rsidRPr="00FD6199">
        <w:rPr>
          <w:rFonts w:cstheme="minorHAnsi"/>
        </w:rPr>
        <w:t xml:space="preserve"> days from the date of the invoice. Late payments may incur interest at a rate of </w:t>
      </w:r>
      <w:r w:rsidRPr="00AE22DD">
        <w:rPr>
          <w:rFonts w:cstheme="minorHAnsi"/>
          <w:highlight w:val="yellow"/>
        </w:rPr>
        <w:t>[Interest Rate]%</w:t>
      </w:r>
      <w:r w:rsidRPr="00FD6199">
        <w:rPr>
          <w:rFonts w:cstheme="minorHAnsi"/>
        </w:rPr>
        <w:t xml:space="preserve"> per month.</w:t>
      </w:r>
    </w:p>
    <w:p w14:paraId="7DE23DE6" w14:textId="77777777" w:rsidR="00FD6199" w:rsidRPr="00FD6199" w:rsidRDefault="00FD6199" w:rsidP="00FD6199">
      <w:pPr>
        <w:spacing w:after="0" w:line="240" w:lineRule="auto"/>
        <w:jc w:val="both"/>
        <w:rPr>
          <w:rFonts w:cstheme="minorHAnsi"/>
        </w:rPr>
      </w:pPr>
    </w:p>
    <w:p w14:paraId="654D405C" w14:textId="7198C0F3" w:rsidR="00FD6199" w:rsidRPr="00AE22DD" w:rsidRDefault="00FD6199" w:rsidP="00FD6199">
      <w:pPr>
        <w:spacing w:after="0" w:line="240" w:lineRule="auto"/>
        <w:jc w:val="both"/>
        <w:rPr>
          <w:rFonts w:cstheme="minorHAnsi"/>
          <w:b/>
          <w:bCs/>
        </w:rPr>
      </w:pPr>
      <w:r w:rsidRPr="00AE22DD">
        <w:rPr>
          <w:rFonts w:cstheme="minorHAnsi"/>
          <w:b/>
          <w:bCs/>
        </w:rPr>
        <w:t>Payment Methods:</w:t>
      </w:r>
    </w:p>
    <w:p w14:paraId="5FAAFCBC" w14:textId="2F3796A0" w:rsidR="00FD6199" w:rsidRDefault="00FD6199" w:rsidP="00FD6199">
      <w:pPr>
        <w:spacing w:after="0" w:line="240" w:lineRule="auto"/>
        <w:jc w:val="both"/>
        <w:rPr>
          <w:rFonts w:cstheme="minorHAnsi"/>
        </w:rPr>
      </w:pPr>
      <w:r w:rsidRPr="00FD6199">
        <w:rPr>
          <w:rFonts w:cstheme="minorHAnsi"/>
        </w:rPr>
        <w:t>Payments may be made by such as bank transfer, cheque, or other mutually agreed-upon methods. Bank details for wire transfers will be provided by the Consultant upon request.</w:t>
      </w:r>
    </w:p>
    <w:p w14:paraId="79FD394E" w14:textId="77777777" w:rsidR="00FD6199" w:rsidRPr="00FD6199" w:rsidRDefault="00FD6199" w:rsidP="00FD6199">
      <w:pPr>
        <w:spacing w:after="0" w:line="240" w:lineRule="auto"/>
        <w:jc w:val="both"/>
        <w:rPr>
          <w:rFonts w:cstheme="minorHAnsi"/>
        </w:rPr>
      </w:pPr>
    </w:p>
    <w:p w14:paraId="704B164D" w14:textId="0C2F1282" w:rsidR="00FD6199" w:rsidRPr="00AE22DD" w:rsidRDefault="00FD6199" w:rsidP="00FD6199">
      <w:pPr>
        <w:spacing w:after="0" w:line="240" w:lineRule="auto"/>
        <w:jc w:val="both"/>
        <w:rPr>
          <w:rFonts w:cstheme="minorHAnsi"/>
          <w:b/>
          <w:bCs/>
        </w:rPr>
      </w:pPr>
      <w:r w:rsidRPr="00AE22DD">
        <w:rPr>
          <w:rFonts w:cstheme="minorHAnsi"/>
          <w:b/>
          <w:bCs/>
        </w:rPr>
        <w:t>Taxes:</w:t>
      </w:r>
    </w:p>
    <w:p w14:paraId="0BA388DA" w14:textId="77777777" w:rsidR="00FD6199" w:rsidRPr="00FD6199" w:rsidRDefault="00FD6199" w:rsidP="00FD6199">
      <w:pPr>
        <w:spacing w:after="0" w:line="240" w:lineRule="auto"/>
        <w:jc w:val="both"/>
        <w:rPr>
          <w:rFonts w:cstheme="minorHAnsi"/>
        </w:rPr>
      </w:pPr>
      <w:r w:rsidRPr="00FD6199">
        <w:rPr>
          <w:rFonts w:cstheme="minorHAnsi"/>
        </w:rPr>
        <w:t>All fees are exclusive of applicable taxes, which will be added to the invoice and paid by the Client.</w:t>
      </w:r>
    </w:p>
    <w:p w14:paraId="1BC5D6DC" w14:textId="77777777" w:rsidR="00FD6199" w:rsidRPr="00FD6199" w:rsidRDefault="00FD6199" w:rsidP="00FD6199">
      <w:pPr>
        <w:spacing w:after="0" w:line="240" w:lineRule="auto"/>
        <w:jc w:val="both"/>
        <w:rPr>
          <w:rFonts w:cstheme="minorHAnsi"/>
        </w:rPr>
      </w:pPr>
      <w:r w:rsidRPr="00FD6199">
        <w:rPr>
          <w:rFonts w:cstheme="minorHAnsi"/>
        </w:rPr>
        <w:t>Scope Adjustments:</w:t>
      </w:r>
    </w:p>
    <w:p w14:paraId="0FD06A3A" w14:textId="77777777" w:rsidR="00FD6199" w:rsidRPr="00FD6199" w:rsidRDefault="00FD6199" w:rsidP="00FD6199">
      <w:pPr>
        <w:spacing w:after="0" w:line="240" w:lineRule="auto"/>
        <w:jc w:val="both"/>
        <w:rPr>
          <w:rFonts w:cstheme="minorHAnsi"/>
        </w:rPr>
      </w:pPr>
    </w:p>
    <w:p w14:paraId="4987DE4E" w14:textId="77777777" w:rsidR="00FD6199" w:rsidRPr="00FD6199" w:rsidRDefault="00FD6199" w:rsidP="00FD6199">
      <w:pPr>
        <w:spacing w:after="0" w:line="240" w:lineRule="auto"/>
        <w:jc w:val="both"/>
        <w:rPr>
          <w:rFonts w:cstheme="minorHAnsi"/>
        </w:rPr>
      </w:pPr>
      <w:r w:rsidRPr="00FD6199">
        <w:rPr>
          <w:rFonts w:cstheme="minorHAnsi"/>
        </w:rPr>
        <w:t>If there are changes to the scope of work that result in additional services beyond the originally agreed-upon scope, the parties will discuss and agree on any adjustments to the fee schedule.</w:t>
      </w:r>
    </w:p>
    <w:p w14:paraId="69A2B20E" w14:textId="77777777" w:rsidR="00FD6199" w:rsidRDefault="00FD6199" w:rsidP="00FD6199">
      <w:pPr>
        <w:spacing w:after="0" w:line="240" w:lineRule="auto"/>
        <w:jc w:val="both"/>
        <w:rPr>
          <w:rFonts w:cstheme="minorHAnsi"/>
        </w:rPr>
      </w:pPr>
    </w:p>
    <w:p w14:paraId="42F06CD3" w14:textId="5C0C9450" w:rsidR="00FD6199" w:rsidRPr="00AE22DD" w:rsidRDefault="00FD6199" w:rsidP="00FD6199">
      <w:pPr>
        <w:spacing w:after="0" w:line="240" w:lineRule="auto"/>
        <w:jc w:val="both"/>
        <w:rPr>
          <w:rFonts w:cstheme="minorHAnsi"/>
          <w:b/>
          <w:bCs/>
        </w:rPr>
      </w:pPr>
      <w:r w:rsidRPr="00AE22DD">
        <w:rPr>
          <w:rFonts w:cstheme="minorHAnsi"/>
          <w:b/>
          <w:bCs/>
        </w:rPr>
        <w:t>Termination Fees:</w:t>
      </w:r>
    </w:p>
    <w:p w14:paraId="1C8BA61C" w14:textId="77777777" w:rsidR="00FD6199" w:rsidRPr="00FD6199" w:rsidRDefault="00FD6199" w:rsidP="00FD6199">
      <w:pPr>
        <w:spacing w:after="0" w:line="240" w:lineRule="auto"/>
        <w:jc w:val="both"/>
        <w:rPr>
          <w:rFonts w:cstheme="minorHAnsi"/>
        </w:rPr>
      </w:pPr>
      <w:r w:rsidRPr="00FD6199">
        <w:rPr>
          <w:rFonts w:cstheme="minorHAnsi"/>
        </w:rPr>
        <w:t>If the Agreement is terminated by the Client for convenience, the Client agrees to pay for the services provided up to the termination date. If terminated by the Consultant for reasons outlined in the Agreement, termination fees may apply as specified in the Agreement.</w:t>
      </w:r>
    </w:p>
    <w:p w14:paraId="06A5FFC3" w14:textId="77777777" w:rsidR="00FD6199" w:rsidRDefault="00FD6199" w:rsidP="00FD6199">
      <w:pPr>
        <w:spacing w:after="0" w:line="240" w:lineRule="auto"/>
        <w:jc w:val="both"/>
        <w:rPr>
          <w:rFonts w:cstheme="minorHAnsi"/>
        </w:rPr>
      </w:pPr>
    </w:p>
    <w:p w14:paraId="4EF8DECC" w14:textId="29518534" w:rsidR="00FD6199" w:rsidRPr="00AE22DD" w:rsidRDefault="00FD6199" w:rsidP="00FD6199">
      <w:pPr>
        <w:spacing w:after="0" w:line="240" w:lineRule="auto"/>
        <w:jc w:val="both"/>
        <w:rPr>
          <w:rFonts w:cstheme="minorHAnsi"/>
          <w:b/>
          <w:bCs/>
        </w:rPr>
      </w:pPr>
      <w:r w:rsidRPr="00AE22DD">
        <w:rPr>
          <w:rFonts w:cstheme="minorHAnsi"/>
          <w:b/>
          <w:bCs/>
        </w:rPr>
        <w:t>Dispute Resolution:</w:t>
      </w:r>
    </w:p>
    <w:p w14:paraId="3C880B21" w14:textId="77777777" w:rsidR="00FD6199" w:rsidRDefault="00FD6199" w:rsidP="00FD6199">
      <w:pPr>
        <w:spacing w:after="0" w:line="240" w:lineRule="auto"/>
        <w:jc w:val="both"/>
        <w:rPr>
          <w:rFonts w:cstheme="minorHAnsi"/>
        </w:rPr>
      </w:pPr>
      <w:r w:rsidRPr="00FD6199">
        <w:rPr>
          <w:rFonts w:cstheme="minorHAnsi"/>
        </w:rPr>
        <w:t>Any disputes related to fees will be resolved in accordance with the dispute resolution provisions outlined in the Agreement.</w:t>
      </w:r>
    </w:p>
    <w:p w14:paraId="370FE34B" w14:textId="77777777" w:rsidR="00AE22DD" w:rsidRPr="00FD6199" w:rsidRDefault="00AE22DD" w:rsidP="00FD6199">
      <w:pPr>
        <w:spacing w:after="0" w:line="240" w:lineRule="auto"/>
        <w:jc w:val="both"/>
        <w:rPr>
          <w:rFonts w:cstheme="minorHAnsi"/>
        </w:rPr>
      </w:pPr>
    </w:p>
    <w:p w14:paraId="4230679E" w14:textId="376FD98F" w:rsidR="00FD6199" w:rsidRPr="00AE22DD" w:rsidRDefault="00FD6199" w:rsidP="00FD6199">
      <w:pPr>
        <w:spacing w:after="0" w:line="240" w:lineRule="auto"/>
        <w:jc w:val="both"/>
        <w:rPr>
          <w:rFonts w:cstheme="minorHAnsi"/>
          <w:b/>
          <w:bCs/>
        </w:rPr>
      </w:pPr>
      <w:r w:rsidRPr="00AE22DD">
        <w:rPr>
          <w:rFonts w:cstheme="minorHAnsi"/>
          <w:b/>
          <w:bCs/>
        </w:rPr>
        <w:t>Acceptance:</w:t>
      </w:r>
    </w:p>
    <w:p w14:paraId="5603EAE5" w14:textId="77777777" w:rsidR="00FD6199" w:rsidRPr="00FD6199" w:rsidRDefault="00FD6199" w:rsidP="00FD6199">
      <w:pPr>
        <w:spacing w:after="0" w:line="240" w:lineRule="auto"/>
        <w:jc w:val="both"/>
        <w:rPr>
          <w:rFonts w:cstheme="minorHAnsi"/>
        </w:rPr>
      </w:pPr>
      <w:r w:rsidRPr="00FD6199">
        <w:rPr>
          <w:rFonts w:cstheme="minorHAnsi"/>
        </w:rPr>
        <w:t>By signing below, the Client and Consultant acknowledge their agreement to the terms and conditions outlined in this Fee Schedule, which forms an integral part of the Consulting Agreement.</w:t>
      </w:r>
    </w:p>
    <w:p w14:paraId="180AD15C" w14:textId="77777777" w:rsidR="00FD6199" w:rsidRPr="002B1479" w:rsidRDefault="00FD6199" w:rsidP="002B1479">
      <w:pPr>
        <w:spacing w:after="0" w:line="240" w:lineRule="auto"/>
        <w:jc w:val="both"/>
        <w:rPr>
          <w:rFonts w:cstheme="minorHAnsi"/>
        </w:rPr>
      </w:pPr>
    </w:p>
    <w:sectPr w:rsidR="00FD6199" w:rsidRPr="002B147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E2AD7" w14:textId="77777777" w:rsidR="00AC1041" w:rsidRDefault="00AC1041" w:rsidP="001A21B2">
      <w:pPr>
        <w:spacing w:after="0" w:line="240" w:lineRule="auto"/>
      </w:pPr>
      <w:r>
        <w:separator/>
      </w:r>
    </w:p>
  </w:endnote>
  <w:endnote w:type="continuationSeparator" w:id="0">
    <w:p w14:paraId="5B6399DE" w14:textId="77777777" w:rsidR="00AC1041" w:rsidRDefault="00AC1041" w:rsidP="001A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009121"/>
      <w:docPartObj>
        <w:docPartGallery w:val="Page Numbers (Bottom of Page)"/>
        <w:docPartUnique/>
      </w:docPartObj>
    </w:sdtPr>
    <w:sdtContent>
      <w:sdt>
        <w:sdtPr>
          <w:id w:val="-1769616900"/>
          <w:docPartObj>
            <w:docPartGallery w:val="Page Numbers (Top of Page)"/>
            <w:docPartUnique/>
          </w:docPartObj>
        </w:sdtPr>
        <w:sdtContent>
          <w:p w14:paraId="5F1A87A0" w14:textId="56653DEF" w:rsidR="001A21B2" w:rsidRDefault="001A21B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F00E18" w14:textId="77777777" w:rsidR="001A21B2" w:rsidRDefault="001A2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EDC8E" w14:textId="77777777" w:rsidR="00AC1041" w:rsidRDefault="00AC1041" w:rsidP="001A21B2">
      <w:pPr>
        <w:spacing w:after="0" w:line="240" w:lineRule="auto"/>
      </w:pPr>
      <w:r>
        <w:separator/>
      </w:r>
    </w:p>
  </w:footnote>
  <w:footnote w:type="continuationSeparator" w:id="0">
    <w:p w14:paraId="0A529F09" w14:textId="77777777" w:rsidR="00AC1041" w:rsidRDefault="00AC1041" w:rsidP="001A2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54A90"/>
    <w:multiLevelType w:val="multilevel"/>
    <w:tmpl w:val="6A34CD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C01071"/>
    <w:multiLevelType w:val="multilevel"/>
    <w:tmpl w:val="E9A86F46"/>
    <w:lvl w:ilvl="0">
      <w:start w:val="10"/>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37A634B"/>
    <w:multiLevelType w:val="hybridMultilevel"/>
    <w:tmpl w:val="7E562390"/>
    <w:lvl w:ilvl="0" w:tplc="0992946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B8F01AC"/>
    <w:multiLevelType w:val="multilevel"/>
    <w:tmpl w:val="BB8A362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D15D53"/>
    <w:multiLevelType w:val="multilevel"/>
    <w:tmpl w:val="21D8C79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D00056"/>
    <w:multiLevelType w:val="multilevel"/>
    <w:tmpl w:val="3B36FA4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F6678B"/>
    <w:multiLevelType w:val="multilevel"/>
    <w:tmpl w:val="002CE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7C533D"/>
    <w:multiLevelType w:val="multilevel"/>
    <w:tmpl w:val="0F9AF8FA"/>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24709D"/>
    <w:multiLevelType w:val="multilevel"/>
    <w:tmpl w:val="0D0E48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B9059A"/>
    <w:multiLevelType w:val="multilevel"/>
    <w:tmpl w:val="04B2600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C858FC"/>
    <w:multiLevelType w:val="multilevel"/>
    <w:tmpl w:val="25AC8B48"/>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0071DBC"/>
    <w:multiLevelType w:val="multilevel"/>
    <w:tmpl w:val="DD56DB7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8CD377E"/>
    <w:multiLevelType w:val="multilevel"/>
    <w:tmpl w:val="2C30B1D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32E540C"/>
    <w:multiLevelType w:val="multilevel"/>
    <w:tmpl w:val="3CBEBCD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1E30F5"/>
    <w:multiLevelType w:val="multilevel"/>
    <w:tmpl w:val="E8E4F7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6EB1CC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666087"/>
    <w:multiLevelType w:val="multilevel"/>
    <w:tmpl w:val="EEE6922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3E31A97"/>
    <w:multiLevelType w:val="multilevel"/>
    <w:tmpl w:val="7A5C7C4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8C6106E"/>
    <w:multiLevelType w:val="multilevel"/>
    <w:tmpl w:val="F93E439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13788397">
    <w:abstractNumId w:val="15"/>
  </w:num>
  <w:num w:numId="2" w16cid:durableId="49304611">
    <w:abstractNumId w:val="8"/>
  </w:num>
  <w:num w:numId="3" w16cid:durableId="2064674568">
    <w:abstractNumId w:val="6"/>
  </w:num>
  <w:num w:numId="4" w16cid:durableId="1319504375">
    <w:abstractNumId w:val="0"/>
  </w:num>
  <w:num w:numId="5" w16cid:durableId="1319336129">
    <w:abstractNumId w:val="14"/>
  </w:num>
  <w:num w:numId="6" w16cid:durableId="1025860082">
    <w:abstractNumId w:val="4"/>
  </w:num>
  <w:num w:numId="7" w16cid:durableId="969213828">
    <w:abstractNumId w:val="17"/>
  </w:num>
  <w:num w:numId="8" w16cid:durableId="744498868">
    <w:abstractNumId w:val="2"/>
  </w:num>
  <w:num w:numId="9" w16cid:durableId="226500283">
    <w:abstractNumId w:val="13"/>
  </w:num>
  <w:num w:numId="10" w16cid:durableId="1321303774">
    <w:abstractNumId w:val="5"/>
  </w:num>
  <w:num w:numId="11" w16cid:durableId="1251409">
    <w:abstractNumId w:val="18"/>
  </w:num>
  <w:num w:numId="12" w16cid:durableId="2103641066">
    <w:abstractNumId w:val="9"/>
  </w:num>
  <w:num w:numId="13" w16cid:durableId="233392236">
    <w:abstractNumId w:val="3"/>
  </w:num>
  <w:num w:numId="14" w16cid:durableId="2130930698">
    <w:abstractNumId w:val="11"/>
  </w:num>
  <w:num w:numId="15" w16cid:durableId="42413819">
    <w:abstractNumId w:val="16"/>
  </w:num>
  <w:num w:numId="16" w16cid:durableId="1024474673">
    <w:abstractNumId w:val="12"/>
  </w:num>
  <w:num w:numId="17" w16cid:durableId="558444731">
    <w:abstractNumId w:val="1"/>
  </w:num>
  <w:num w:numId="18" w16cid:durableId="1788891761">
    <w:abstractNumId w:val="10"/>
  </w:num>
  <w:num w:numId="19" w16cid:durableId="666594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1A"/>
    <w:rsid w:val="00004D2D"/>
    <w:rsid w:val="00006E67"/>
    <w:rsid w:val="00035270"/>
    <w:rsid w:val="00044DA8"/>
    <w:rsid w:val="00063F41"/>
    <w:rsid w:val="00084FE7"/>
    <w:rsid w:val="00091779"/>
    <w:rsid w:val="00096D94"/>
    <w:rsid w:val="000A2858"/>
    <w:rsid w:val="000C7EE4"/>
    <w:rsid w:val="00155A9C"/>
    <w:rsid w:val="001710BE"/>
    <w:rsid w:val="001754E5"/>
    <w:rsid w:val="001A21B2"/>
    <w:rsid w:val="001B34EB"/>
    <w:rsid w:val="001B3B5A"/>
    <w:rsid w:val="001D1A49"/>
    <w:rsid w:val="001E26DB"/>
    <w:rsid w:val="0020392C"/>
    <w:rsid w:val="0022117B"/>
    <w:rsid w:val="00246CAF"/>
    <w:rsid w:val="0025550C"/>
    <w:rsid w:val="00255934"/>
    <w:rsid w:val="00266C44"/>
    <w:rsid w:val="002B1479"/>
    <w:rsid w:val="002D33B8"/>
    <w:rsid w:val="002D776F"/>
    <w:rsid w:val="002E2057"/>
    <w:rsid w:val="002F2945"/>
    <w:rsid w:val="002F3934"/>
    <w:rsid w:val="00346C12"/>
    <w:rsid w:val="00351136"/>
    <w:rsid w:val="0035262C"/>
    <w:rsid w:val="00356E43"/>
    <w:rsid w:val="00373A64"/>
    <w:rsid w:val="003A4A75"/>
    <w:rsid w:val="003A5A1A"/>
    <w:rsid w:val="003B2170"/>
    <w:rsid w:val="003D1FA8"/>
    <w:rsid w:val="003D31BE"/>
    <w:rsid w:val="003D6BFD"/>
    <w:rsid w:val="003F2639"/>
    <w:rsid w:val="0042335A"/>
    <w:rsid w:val="00432FF5"/>
    <w:rsid w:val="00440594"/>
    <w:rsid w:val="0044261A"/>
    <w:rsid w:val="0045303A"/>
    <w:rsid w:val="00457438"/>
    <w:rsid w:val="00460EAA"/>
    <w:rsid w:val="00462E7F"/>
    <w:rsid w:val="00470629"/>
    <w:rsid w:val="004936B6"/>
    <w:rsid w:val="004C138B"/>
    <w:rsid w:val="004C714C"/>
    <w:rsid w:val="004F094B"/>
    <w:rsid w:val="00504838"/>
    <w:rsid w:val="005347D1"/>
    <w:rsid w:val="005451FD"/>
    <w:rsid w:val="00551DE3"/>
    <w:rsid w:val="005842A5"/>
    <w:rsid w:val="005A4CBD"/>
    <w:rsid w:val="005A5BF4"/>
    <w:rsid w:val="005B4038"/>
    <w:rsid w:val="005B4753"/>
    <w:rsid w:val="005D4EC8"/>
    <w:rsid w:val="005F1A9B"/>
    <w:rsid w:val="00602FBA"/>
    <w:rsid w:val="00613992"/>
    <w:rsid w:val="00630A65"/>
    <w:rsid w:val="006341EA"/>
    <w:rsid w:val="00673A95"/>
    <w:rsid w:val="0069120E"/>
    <w:rsid w:val="00692853"/>
    <w:rsid w:val="006B0674"/>
    <w:rsid w:val="006B60DE"/>
    <w:rsid w:val="006C17D8"/>
    <w:rsid w:val="006D4F3C"/>
    <w:rsid w:val="007011B6"/>
    <w:rsid w:val="007367D2"/>
    <w:rsid w:val="00764640"/>
    <w:rsid w:val="00766E6D"/>
    <w:rsid w:val="007A05BA"/>
    <w:rsid w:val="007C5CCE"/>
    <w:rsid w:val="008064CF"/>
    <w:rsid w:val="008246E1"/>
    <w:rsid w:val="0084089F"/>
    <w:rsid w:val="00874CE4"/>
    <w:rsid w:val="00893CA0"/>
    <w:rsid w:val="008D641F"/>
    <w:rsid w:val="008F4CFB"/>
    <w:rsid w:val="008F7857"/>
    <w:rsid w:val="00900D90"/>
    <w:rsid w:val="00920E34"/>
    <w:rsid w:val="00925F24"/>
    <w:rsid w:val="00926880"/>
    <w:rsid w:val="0094697F"/>
    <w:rsid w:val="009624E7"/>
    <w:rsid w:val="00962DA4"/>
    <w:rsid w:val="00964780"/>
    <w:rsid w:val="00977528"/>
    <w:rsid w:val="009A4539"/>
    <w:rsid w:val="009C09F5"/>
    <w:rsid w:val="009C663D"/>
    <w:rsid w:val="009D2484"/>
    <w:rsid w:val="009E5799"/>
    <w:rsid w:val="00A1396A"/>
    <w:rsid w:val="00A60788"/>
    <w:rsid w:val="00A6696E"/>
    <w:rsid w:val="00A957A7"/>
    <w:rsid w:val="00AA469F"/>
    <w:rsid w:val="00AB6809"/>
    <w:rsid w:val="00AC1041"/>
    <w:rsid w:val="00AE22DD"/>
    <w:rsid w:val="00B07AF3"/>
    <w:rsid w:val="00B42B48"/>
    <w:rsid w:val="00B4448A"/>
    <w:rsid w:val="00B50E86"/>
    <w:rsid w:val="00B72533"/>
    <w:rsid w:val="00B86FB4"/>
    <w:rsid w:val="00BB3D8A"/>
    <w:rsid w:val="00BF6046"/>
    <w:rsid w:val="00C215CA"/>
    <w:rsid w:val="00C34839"/>
    <w:rsid w:val="00C63B40"/>
    <w:rsid w:val="00C95569"/>
    <w:rsid w:val="00CD4F33"/>
    <w:rsid w:val="00D264FE"/>
    <w:rsid w:val="00D3199B"/>
    <w:rsid w:val="00D327D3"/>
    <w:rsid w:val="00DD46C9"/>
    <w:rsid w:val="00E16AE4"/>
    <w:rsid w:val="00E20727"/>
    <w:rsid w:val="00E27014"/>
    <w:rsid w:val="00E84ACE"/>
    <w:rsid w:val="00E92177"/>
    <w:rsid w:val="00EB2F22"/>
    <w:rsid w:val="00EB5FC2"/>
    <w:rsid w:val="00EB6A9C"/>
    <w:rsid w:val="00ED47EB"/>
    <w:rsid w:val="00F1308A"/>
    <w:rsid w:val="00F147D4"/>
    <w:rsid w:val="00F160B3"/>
    <w:rsid w:val="00F354AF"/>
    <w:rsid w:val="00F42F0B"/>
    <w:rsid w:val="00F47E01"/>
    <w:rsid w:val="00F55509"/>
    <w:rsid w:val="00F62994"/>
    <w:rsid w:val="00F7001D"/>
    <w:rsid w:val="00F7708F"/>
    <w:rsid w:val="00F83A4D"/>
    <w:rsid w:val="00FB0226"/>
    <w:rsid w:val="00FC772C"/>
    <w:rsid w:val="00FD6199"/>
    <w:rsid w:val="00FF4B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EDAF"/>
  <w15:docId w15:val="{65A00F52-56D1-4B87-8C7B-81915BD2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A1A"/>
    <w:pPr>
      <w:ind w:left="720"/>
      <w:contextualSpacing/>
    </w:pPr>
  </w:style>
  <w:style w:type="paragraph" w:styleId="Header">
    <w:name w:val="header"/>
    <w:basedOn w:val="Normal"/>
    <w:link w:val="HeaderChar"/>
    <w:uiPriority w:val="99"/>
    <w:unhideWhenUsed/>
    <w:rsid w:val="001A2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1B2"/>
  </w:style>
  <w:style w:type="paragraph" w:styleId="Footer">
    <w:name w:val="footer"/>
    <w:basedOn w:val="Normal"/>
    <w:link w:val="FooterChar"/>
    <w:uiPriority w:val="99"/>
    <w:unhideWhenUsed/>
    <w:rsid w:val="001A2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Nandini Praveen</dc:creator>
  <cp:keywords/>
  <dc:description/>
  <cp:lastModifiedBy>Алина Ракова</cp:lastModifiedBy>
  <cp:revision>2</cp:revision>
  <dcterms:created xsi:type="dcterms:W3CDTF">2024-02-14T10:31:00Z</dcterms:created>
  <dcterms:modified xsi:type="dcterms:W3CDTF">2024-02-14T10:31:00Z</dcterms:modified>
</cp:coreProperties>
</file>